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6C" w:rsidRDefault="00A148F8">
      <w:pPr>
        <w:pStyle w:val="Corpsdetexte"/>
        <w:ind w:left="116"/>
        <w:rPr>
          <w:rFonts w:ascii="Times New Roman"/>
          <w:sz w:val="20"/>
        </w:rPr>
      </w:pPr>
      <w:r>
        <w:rPr>
          <w:noProof/>
        </w:rPr>
        <mc:AlternateContent>
          <mc:Choice Requires="wps">
            <w:drawing>
              <wp:anchor distT="0" distB="0" distL="114300" distR="114300" simplePos="0" relativeHeight="251654144" behindDoc="0" locked="0" layoutInCell="1" allowOverlap="1">
                <wp:simplePos x="0" y="0"/>
                <wp:positionH relativeFrom="page">
                  <wp:posOffset>571500</wp:posOffset>
                </wp:positionH>
                <wp:positionV relativeFrom="page">
                  <wp:posOffset>4747260</wp:posOffset>
                </wp:positionV>
                <wp:extent cx="160020" cy="5537200"/>
                <wp:effectExtent l="0" t="3810" r="1905" b="25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53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0360" id="Rectangle 10" o:spid="_x0000_s1026" style="position:absolute;margin-left:45pt;margin-top:373.8pt;width:12.6pt;height:4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" fillcolor="black" stroked="f">
                <w10:wrap anchorx="page" anchory="page"/>
              </v:rect>
            </w:pict>
          </mc:Fallback>
        </mc:AlternateContent>
      </w:r>
      <w:r>
        <w:rPr>
          <w:rFonts w:ascii="Times New Roman"/>
          <w:noProof/>
          <w:sz w:val="20"/>
        </w:rPr>
        <w:drawing>
          <wp:inline distT="0" distB="0" distL="0" distR="0">
            <wp:extent cx="1541283" cy="438912"/>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41283" cy="438912"/>
                    </a:xfrm>
                    <a:prstGeom prst="rect">
                      <a:avLst/>
                    </a:prstGeom>
                  </pic:spPr>
                </pic:pic>
              </a:graphicData>
            </a:graphic>
          </wp:inline>
        </w:drawing>
      </w:r>
    </w:p>
    <w:p w:rsidR="0073176C" w:rsidRDefault="0073176C">
      <w:pPr>
        <w:pStyle w:val="Corpsdetexte"/>
        <w:spacing w:before="6"/>
        <w:rPr>
          <w:rFonts w:ascii="Times New Roman"/>
          <w:sz w:val="13"/>
        </w:rPr>
      </w:pPr>
    </w:p>
    <w:p w:rsidR="0073176C" w:rsidRDefault="00A148F8">
      <w:pPr>
        <w:spacing w:before="89"/>
        <w:ind w:left="335"/>
        <w:rPr>
          <w:rFonts w:ascii="Times New Roman" w:hAnsi="Times New Roman"/>
          <w:b/>
          <w:sz w:val="28"/>
        </w:rPr>
      </w:pPr>
      <w:r w:rsidRPr="00A148F8">
        <w:rPr>
          <w:rFonts w:ascii="Times New Roman" w:hAnsi="Times New Roman"/>
          <w:b/>
          <w:sz w:val="28"/>
          <w14:shadow w14:blurRad="50800" w14:dist="38100" w14:dir="2700000" w14:sx="100000" w14:sy="100000" w14:kx="0" w14:ky="0" w14:algn="tl">
            <w14:srgbClr w14:val="000000">
              <w14:alpha w14:val="60000"/>
            </w14:srgbClr>
          </w14:shadow>
        </w:rPr>
        <w:t>P</w:t>
      </w:r>
      <w:r w:rsidRPr="00A148F8">
        <w:rPr>
          <w:rFonts w:ascii="Times New Roman" w:hAnsi="Times New Roman"/>
          <w:b/>
          <w14:shadow w14:blurRad="50800" w14:dist="38100" w14:dir="2700000" w14:sx="100000" w14:sy="100000" w14:kx="0" w14:ky="0" w14:algn="tl">
            <w14:srgbClr w14:val="000000">
              <w14:alpha w14:val="60000"/>
            </w14:srgbClr>
          </w14:shadow>
        </w:rPr>
        <w:t>ROCESSUS</w:t>
      </w:r>
      <w:r>
        <w:rPr>
          <w:rFonts w:ascii="Times New Roman" w:hAnsi="Times New Roman"/>
          <w:b/>
        </w:rPr>
        <w:t xml:space="preserve"> </w:t>
      </w:r>
      <w:r w:rsidRPr="00A148F8">
        <w:rPr>
          <w:rFonts w:ascii="Times New Roman" w:hAnsi="Times New Roman"/>
          <w:b/>
          <w14:shadow w14:blurRad="50800" w14:dist="38100" w14:dir="2700000" w14:sx="100000" w14:sy="100000" w14:kx="0" w14:ky="0" w14:algn="tl">
            <w14:srgbClr w14:val="000000">
              <w14:alpha w14:val="60000"/>
            </w14:srgbClr>
          </w14:shadow>
        </w:rPr>
        <w:t>D</w:t>
      </w:r>
      <w:r w:rsidRPr="00A148F8">
        <w:rPr>
          <w:rFonts w:ascii="Times New Roman" w:hAnsi="Times New Roman"/>
          <w:b/>
          <w:sz w:val="28"/>
          <w14:shadow w14:blurRad="50800" w14:dist="38100" w14:dir="2700000" w14:sx="100000" w14:sy="100000" w14:kx="0" w14:ky="0" w14:algn="tl">
            <w14:srgbClr w14:val="000000">
              <w14:alpha w14:val="60000"/>
            </w14:srgbClr>
          </w14:shadow>
        </w:rPr>
        <w:t>’</w:t>
      </w:r>
      <w:r w:rsidRPr="00A148F8">
        <w:rPr>
          <w:rFonts w:ascii="Times New Roman" w:hAnsi="Times New Roman"/>
          <w:b/>
          <w14:shadow w14:blurRad="50800" w14:dist="38100" w14:dir="2700000" w14:sx="100000" w14:sy="100000" w14:kx="0" w14:ky="0" w14:algn="tl">
            <w14:srgbClr w14:val="000000">
              <w14:alpha w14:val="60000"/>
            </w14:srgbClr>
          </w14:shadow>
        </w:rPr>
        <w:t>ADMISSION</w:t>
      </w:r>
      <w:r>
        <w:rPr>
          <w:rFonts w:ascii="Times New Roman" w:hAnsi="Times New Roman"/>
          <w:b/>
        </w:rPr>
        <w:t xml:space="preserve"> </w:t>
      </w:r>
      <w:r w:rsidRPr="00A148F8">
        <w:rPr>
          <w:rFonts w:ascii="Times New Roman" w:hAnsi="Times New Roman"/>
          <w:b/>
          <w14:shadow w14:blurRad="50800" w14:dist="38100" w14:dir="2700000" w14:sx="100000" w14:sy="100000" w14:kx="0" w14:ky="0" w14:algn="tl">
            <w14:srgbClr w14:val="000000">
              <w14:alpha w14:val="60000"/>
            </w14:srgbClr>
          </w14:shadow>
        </w:rPr>
        <w:t>DANS</w:t>
      </w:r>
      <w:r>
        <w:rPr>
          <w:rFonts w:ascii="Times New Roman" w:hAnsi="Times New Roman"/>
          <w:b/>
        </w:rPr>
        <w:t xml:space="preserve"> </w:t>
      </w:r>
      <w:r w:rsidRPr="00A148F8">
        <w:rPr>
          <w:rFonts w:ascii="Times New Roman" w:hAnsi="Times New Roman"/>
          <w:b/>
          <w14:shadow w14:blurRad="50800" w14:dist="38100" w14:dir="2700000" w14:sx="100000" w14:sy="100000" w14:kx="0" w14:ky="0" w14:algn="tl">
            <w14:srgbClr w14:val="000000">
              <w14:alpha w14:val="60000"/>
            </w14:srgbClr>
          </w14:shadow>
        </w:rPr>
        <w:t>UNE</w:t>
      </w:r>
      <w:r>
        <w:rPr>
          <w:rFonts w:ascii="Times New Roman" w:hAnsi="Times New Roman"/>
          <w:b/>
        </w:rPr>
        <w:t xml:space="preserve"> </w:t>
      </w:r>
      <w:r w:rsidRPr="00A148F8">
        <w:rPr>
          <w:rFonts w:ascii="Times New Roman" w:hAnsi="Times New Roman"/>
          <w:b/>
          <w14:shadow w14:blurRad="50800" w14:dist="38100" w14:dir="2700000" w14:sx="100000" w14:sy="100000" w14:kx="0" w14:ky="0" w14:algn="tl">
            <w14:srgbClr w14:val="000000">
              <w14:alpha w14:val="60000"/>
            </w14:srgbClr>
          </w14:shadow>
        </w:rPr>
        <w:t>ÉCOLE</w:t>
      </w:r>
      <w:r>
        <w:rPr>
          <w:rFonts w:ascii="Times New Roman" w:hAnsi="Times New Roman"/>
          <w:b/>
        </w:rPr>
        <w:t xml:space="preserve"> </w:t>
      </w:r>
      <w:r w:rsidRPr="00A148F8">
        <w:rPr>
          <w:rFonts w:ascii="Times New Roman" w:hAnsi="Times New Roman"/>
          <w:b/>
          <w14:shadow w14:blurRad="50800" w14:dist="38100" w14:dir="2700000" w14:sx="100000" w14:sy="100000" w14:kx="0" w14:ky="0" w14:algn="tl">
            <w14:srgbClr w14:val="000000">
              <w14:alpha w14:val="60000"/>
            </w14:srgbClr>
          </w14:shadow>
        </w:rPr>
        <w:t>RÉGIONALE</w:t>
      </w:r>
      <w:r>
        <w:rPr>
          <w:rFonts w:ascii="Times New Roman" w:hAnsi="Times New Roman"/>
          <w:b/>
        </w:rPr>
        <w:t xml:space="preserve"> </w:t>
      </w:r>
      <w:r w:rsidRPr="00A148F8">
        <w:rPr>
          <w:rFonts w:ascii="Times New Roman" w:hAnsi="Times New Roman"/>
          <w:b/>
          <w14:shadow w14:blurRad="50800" w14:dist="38100" w14:dir="2700000" w14:sx="100000" w14:sy="100000" w14:kx="0" w14:ky="0" w14:algn="tl">
            <w14:srgbClr w14:val="000000">
              <w14:alpha w14:val="60000"/>
            </w14:srgbClr>
          </w14:shadow>
        </w:rPr>
        <w:t>SPÉCIALISÉE</w:t>
      </w:r>
      <w:r>
        <w:rPr>
          <w:rFonts w:ascii="Times New Roman" w:hAnsi="Times New Roman"/>
          <w:b/>
        </w:rPr>
        <w:t xml:space="preserve"> </w:t>
      </w:r>
      <w:r w:rsidRPr="00A148F8">
        <w:rPr>
          <w:rFonts w:ascii="Times New Roman" w:hAnsi="Times New Roman"/>
          <w:b/>
          <w:sz w:val="28"/>
          <w14:shadow w14:blurRad="50800" w14:dist="38100" w14:dir="2700000" w14:sx="100000" w14:sy="100000" w14:kx="0" w14:ky="0" w14:algn="tl">
            <w14:srgbClr w14:val="000000">
              <w14:alpha w14:val="60000"/>
            </w14:srgbClr>
          </w14:shadow>
        </w:rPr>
        <w:t>–</w:t>
      </w:r>
      <w:r>
        <w:rPr>
          <w:rFonts w:ascii="Times New Roman" w:hAnsi="Times New Roman"/>
          <w:b/>
          <w:sz w:val="28"/>
        </w:rPr>
        <w:t xml:space="preserve"> </w:t>
      </w:r>
      <w:r w:rsidRPr="00A148F8">
        <w:rPr>
          <w:rFonts w:ascii="Times New Roman" w:hAnsi="Times New Roman"/>
          <w:b/>
          <w:sz w:val="28"/>
          <w14:shadow w14:blurRad="50800" w14:dist="38100" w14:dir="2700000" w14:sx="100000" w14:sy="100000" w14:kx="0" w14:ky="0" w14:algn="tl">
            <w14:srgbClr w14:val="000000">
              <w14:alpha w14:val="60000"/>
            </w14:srgbClr>
          </w14:shadow>
        </w:rPr>
        <w:t>202</w:t>
      </w:r>
      <w:r w:rsidR="005C0534">
        <w:rPr>
          <w:rFonts w:ascii="Times New Roman" w:hAnsi="Times New Roman"/>
          <w:b/>
          <w:sz w:val="28"/>
          <w14:shadow w14:blurRad="50800" w14:dist="38100" w14:dir="2700000" w14:sx="100000" w14:sy="100000" w14:kx="0" w14:ky="0" w14:algn="tl">
            <w14:srgbClr w14:val="000000">
              <w14:alpha w14:val="60000"/>
            </w14:srgbClr>
          </w14:shadow>
        </w:rPr>
        <w:t>1</w:t>
      </w:r>
      <w:r w:rsidRPr="00A148F8">
        <w:rPr>
          <w:rFonts w:ascii="Times New Roman" w:hAnsi="Times New Roman"/>
          <w:b/>
          <w:sz w:val="28"/>
          <w14:shadow w14:blurRad="50800" w14:dist="38100" w14:dir="2700000" w14:sx="100000" w14:sy="100000" w14:kx="0" w14:ky="0" w14:algn="tl">
            <w14:srgbClr w14:val="000000">
              <w14:alpha w14:val="60000"/>
            </w14:srgbClr>
          </w14:shadow>
        </w:rPr>
        <w:t>-202</w:t>
      </w:r>
      <w:r w:rsidR="005C0534">
        <w:rPr>
          <w:rFonts w:ascii="Times New Roman" w:hAnsi="Times New Roman"/>
          <w:b/>
          <w:sz w:val="28"/>
          <w14:shadow w14:blurRad="50800" w14:dist="38100" w14:dir="2700000" w14:sx="100000" w14:sy="100000" w14:kx="0" w14:ky="0" w14:algn="tl">
            <w14:srgbClr w14:val="000000">
              <w14:alpha w14:val="60000"/>
            </w14:srgbClr>
          </w14:shadow>
        </w:rPr>
        <w:t>2</w:t>
      </w:r>
    </w:p>
    <w:p w:rsidR="0073176C" w:rsidRDefault="00A148F8">
      <w:pPr>
        <w:pStyle w:val="Corpsdetexte"/>
        <w:spacing w:before="6"/>
        <w:rPr>
          <w:rFonts w:ascii="Times New Roman"/>
          <w:b/>
          <w:sz w:val="16"/>
        </w:rPr>
      </w:pPr>
      <w:r>
        <w:rPr>
          <w:noProof/>
        </w:rPr>
        <mc:AlternateContent>
          <mc:Choice Requires="wps">
            <w:drawing>
              <wp:anchor distT="0" distB="0" distL="0" distR="0" simplePos="0" relativeHeight="251656192" behindDoc="1" locked="0" layoutInCell="1" allowOverlap="1">
                <wp:simplePos x="0" y="0"/>
                <wp:positionH relativeFrom="page">
                  <wp:posOffset>895985</wp:posOffset>
                </wp:positionH>
                <wp:positionV relativeFrom="paragraph">
                  <wp:posOffset>165100</wp:posOffset>
                </wp:positionV>
                <wp:extent cx="5980430" cy="0"/>
                <wp:effectExtent l="19685" t="23495" r="19685" b="2413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915A"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pt" to="54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" strokeweight="3pt">
                <w10:wrap type="topAndBottom" anchorx="page"/>
              </v:line>
            </w:pict>
          </mc:Fallback>
        </mc:AlternateContent>
      </w:r>
    </w:p>
    <w:p w:rsidR="0073176C" w:rsidRDefault="0073176C">
      <w:pPr>
        <w:pStyle w:val="Corpsdetexte"/>
        <w:spacing w:before="3"/>
        <w:rPr>
          <w:rFonts w:ascii="Times New Roman"/>
          <w:b/>
          <w:sz w:val="6"/>
        </w:rPr>
      </w:pPr>
    </w:p>
    <w:p w:rsidR="0073176C" w:rsidRDefault="00A148F8">
      <w:pPr>
        <w:pStyle w:val="Titre1"/>
      </w:pPr>
      <w:r>
        <w:rPr>
          <w:noProof/>
        </w:rPr>
        <mc:AlternateContent>
          <mc:Choice Requires="wps">
            <w:drawing>
              <wp:anchor distT="0" distB="0" distL="114300" distR="114300" simplePos="0" relativeHeight="251655168" behindDoc="0" locked="0" layoutInCell="1" allowOverlap="1">
                <wp:simplePos x="0" y="0"/>
                <wp:positionH relativeFrom="page">
                  <wp:posOffset>7086600</wp:posOffset>
                </wp:positionH>
                <wp:positionV relativeFrom="paragraph">
                  <wp:posOffset>93980</wp:posOffset>
                </wp:positionV>
                <wp:extent cx="160020" cy="2697480"/>
                <wp:effectExtent l="0" t="0" r="190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2697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CE43" id="Rectangle 8" o:spid="_x0000_s1026" style="position:absolute;margin-left:558pt;margin-top:7.4pt;width:12.6pt;height:21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Th+wEAANsDAAAOAAAAZHJzL2Uyb0RvYy54bWysU8GO0zAQvSPxD5bvNElVum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" fillcolor="black" stroked="f">
                <w10:wrap anchorx="page"/>
              </v:rect>
            </w:pict>
          </mc:Fallback>
        </mc:AlternateContent>
      </w:r>
      <w:r>
        <w:t>Mandat :</w:t>
      </w:r>
    </w:p>
    <w:p w:rsidR="0073176C" w:rsidRDefault="00A148F8">
      <w:pPr>
        <w:pStyle w:val="Corpsdetexte"/>
        <w:spacing w:before="6"/>
        <w:rPr>
          <w:b/>
          <w:sz w:val="14"/>
        </w:rPr>
      </w:pPr>
      <w:r>
        <w:rPr>
          <w:noProof/>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132080</wp:posOffset>
                </wp:positionV>
                <wp:extent cx="5963920" cy="1207135"/>
                <wp:effectExtent l="9525" t="8255" r="8255" b="1333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207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176C" w:rsidRDefault="0073176C">
                            <w:pPr>
                              <w:pStyle w:val="Corpsdetexte"/>
                              <w:rPr>
                                <w:b/>
                              </w:rPr>
                            </w:pPr>
                          </w:p>
                          <w:p w:rsidR="0073176C" w:rsidRDefault="00A148F8">
                            <w:pPr>
                              <w:pStyle w:val="Corpsdetexte"/>
                              <w:ind w:left="103" w:right="97"/>
                              <w:jc w:val="both"/>
                            </w:pPr>
                            <w:r>
                              <w:t>Cette école accueille l’élève de 4 à 21 ans présentant une déficience motrice ou organique grave, avec ou sans autre déficience associée et dont les besoins prioritaires identifiés au plan d’intervention nécessitent le niveau de services offerts par l’école (enseignement adapté et services de réadaptation). Il s’agit d’un service spécialisé supra régional desservant la clientèle provenant des c</w:t>
                            </w:r>
                            <w:r w:rsidR="005C0534">
                              <w:t>entres de services</w:t>
                            </w:r>
                            <w:r>
                              <w:t xml:space="preserve"> scolaires de tout</w:t>
                            </w:r>
                            <w:r>
                              <w:rPr>
                                <w:spacing w:val="-6"/>
                              </w:rPr>
                              <w:t xml:space="preserve"> </w:t>
                            </w:r>
                            <w:r>
                              <w:t>l’Est-du-Québec.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in;margin-top:10.4pt;width:469.6pt;height:95.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" filled="f" strokeweight=".48pt">
                <v:textbox inset="0,0,0,0">
                  <w:txbxContent>
                    <w:p w:rsidR="0073176C" w:rsidRDefault="0073176C">
                      <w:pPr>
                        <w:pStyle w:val="Corpsdetexte"/>
                        <w:rPr>
                          <w:b/>
                        </w:rPr>
                      </w:pPr>
                    </w:p>
                    <w:p w:rsidR="0073176C" w:rsidRDefault="00A148F8">
                      <w:pPr>
                        <w:pStyle w:val="Corpsdetexte"/>
                        <w:ind w:left="103" w:right="97"/>
                        <w:jc w:val="both"/>
                      </w:pPr>
                      <w:r>
                        <w:t>Cette école accueille l’élève de 4 à 21 ans présentant une déficience motrice ou organique grave, avec ou sans autre déficience associée et dont les besoins prioritaires identifiés au plan d’intervention nécessitent le niveau de services offerts par l’école (enseignement adapté et services de réadaptation). Il s’agit d’un service spécialisé supra régional desservant la clientèle provenant des c</w:t>
                      </w:r>
                      <w:r w:rsidR="005C0534">
                        <w:t>entres de services</w:t>
                      </w:r>
                      <w:r>
                        <w:t xml:space="preserve"> scolaires de tout</w:t>
                      </w:r>
                      <w:r>
                        <w:rPr>
                          <w:spacing w:val="-6"/>
                        </w:rPr>
                        <w:t xml:space="preserve"> </w:t>
                      </w:r>
                      <w:r>
                        <w:t>l’Est-du-Québec.</w:t>
                      </w:r>
                    </w:p>
                  </w:txbxContent>
                </v:textbox>
                <w10:wrap type="topAndBottom" anchorx="page"/>
              </v:shape>
            </w:pict>
          </mc:Fallback>
        </mc:AlternateContent>
      </w:r>
    </w:p>
    <w:p w:rsidR="0073176C" w:rsidRDefault="0073176C">
      <w:pPr>
        <w:pStyle w:val="Corpsdetexte"/>
        <w:spacing w:before="7"/>
        <w:rPr>
          <w:b/>
          <w:sz w:val="6"/>
        </w:rPr>
      </w:pPr>
    </w:p>
    <w:p w:rsidR="0073176C" w:rsidRDefault="00A148F8">
      <w:pPr>
        <w:spacing w:before="99"/>
        <w:ind w:left="300"/>
        <w:rPr>
          <w:b/>
          <w:sz w:val="26"/>
        </w:rPr>
      </w:pPr>
      <w:r>
        <w:rPr>
          <w:b/>
          <w:sz w:val="26"/>
        </w:rPr>
        <w:t>Conditions particulières d’admission :</w:t>
      </w:r>
    </w:p>
    <w:p w:rsidR="0073176C" w:rsidRDefault="00A148F8">
      <w:pPr>
        <w:pStyle w:val="Corpsdetexte"/>
        <w:spacing w:before="6"/>
        <w:rPr>
          <w:b/>
          <w:sz w:val="14"/>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132080</wp:posOffset>
                </wp:positionV>
                <wp:extent cx="5963920" cy="1079500"/>
                <wp:effectExtent l="9525" t="8890" r="8255" b="698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079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176C" w:rsidRDefault="0073176C">
                            <w:pPr>
                              <w:pStyle w:val="Corpsdetexte"/>
                              <w:spacing w:before="8"/>
                              <w:rPr>
                                <w:b/>
                                <w:sz w:val="23"/>
                              </w:rPr>
                            </w:pPr>
                          </w:p>
                          <w:p w:rsidR="0073176C" w:rsidRDefault="00A148F8">
                            <w:pPr>
                              <w:pStyle w:val="Corpsdetexte"/>
                              <w:numPr>
                                <w:ilvl w:val="0"/>
                                <w:numId w:val="7"/>
                              </w:numPr>
                              <w:tabs>
                                <w:tab w:val="left" w:pos="811"/>
                                <w:tab w:val="left" w:pos="812"/>
                              </w:tabs>
                              <w:ind w:right="100" w:hanging="360"/>
                            </w:pPr>
                            <w:r>
                              <w:t>Déficience motrice ou organique grave avec ou sans autre déficience associée, cependant le besoin prioritaire doit être en lien avec la déficience motrice ou</w:t>
                            </w:r>
                            <w:r>
                              <w:rPr>
                                <w:spacing w:val="-15"/>
                              </w:rPr>
                              <w:t xml:space="preserve"> </w:t>
                            </w:r>
                            <w:r>
                              <w:t>organique.</w:t>
                            </w:r>
                          </w:p>
                          <w:p w:rsidR="0073176C" w:rsidRDefault="00A148F8">
                            <w:pPr>
                              <w:pStyle w:val="Corpsdetexte"/>
                              <w:numPr>
                                <w:ilvl w:val="0"/>
                                <w:numId w:val="7"/>
                              </w:numPr>
                              <w:tabs>
                                <w:tab w:val="left" w:pos="811"/>
                                <w:tab w:val="left" w:pos="812"/>
                              </w:tabs>
                              <w:spacing w:before="2"/>
                              <w:ind w:right="98" w:hanging="360"/>
                            </w:pPr>
                            <w:r>
                              <w:t>Élève inscrit à l’Institut de réadaptation physique de Québec (IRDPQ) avec besoin quotidien en</w:t>
                            </w:r>
                            <w:r>
                              <w:rPr>
                                <w:spacing w:val="-3"/>
                              </w:rPr>
                              <w:t xml:space="preserve"> </w:t>
                            </w:r>
                            <w:r>
                              <w:t>réadaptation.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in;margin-top:10.4pt;width:469.6pt;height: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" filled="f" strokeweight=".48pt">
                <v:textbox inset="0,0,0,0">
                  <w:txbxContent>
                    <w:p w:rsidR="0073176C" w:rsidRDefault="0073176C">
                      <w:pPr>
                        <w:pStyle w:val="Corpsdetexte"/>
                        <w:spacing w:before="8"/>
                        <w:rPr>
                          <w:b/>
                          <w:sz w:val="23"/>
                        </w:rPr>
                      </w:pPr>
                    </w:p>
                    <w:p w:rsidR="0073176C" w:rsidRDefault="00A148F8">
                      <w:pPr>
                        <w:pStyle w:val="Corpsdetexte"/>
                        <w:numPr>
                          <w:ilvl w:val="0"/>
                          <w:numId w:val="7"/>
                        </w:numPr>
                        <w:tabs>
                          <w:tab w:val="left" w:pos="811"/>
                          <w:tab w:val="left" w:pos="812"/>
                        </w:tabs>
                        <w:ind w:right="100" w:hanging="360"/>
                      </w:pPr>
                      <w:r>
                        <w:t>Déficience motrice ou organique grave avec ou sans autre déficience associée, cependant le besoin prioritaire doit être en lien avec la déficience motrice ou</w:t>
                      </w:r>
                      <w:r>
                        <w:rPr>
                          <w:spacing w:val="-15"/>
                        </w:rPr>
                        <w:t xml:space="preserve"> </w:t>
                      </w:r>
                      <w:r>
                        <w:t>organique.</w:t>
                      </w:r>
                    </w:p>
                    <w:p w:rsidR="0073176C" w:rsidRDefault="00A148F8">
                      <w:pPr>
                        <w:pStyle w:val="Corpsdetexte"/>
                        <w:numPr>
                          <w:ilvl w:val="0"/>
                          <w:numId w:val="7"/>
                        </w:numPr>
                        <w:tabs>
                          <w:tab w:val="left" w:pos="811"/>
                          <w:tab w:val="left" w:pos="812"/>
                        </w:tabs>
                        <w:spacing w:before="2"/>
                        <w:ind w:right="98" w:hanging="360"/>
                      </w:pPr>
                      <w:r>
                        <w:t>Élève inscrit à l’Institut de réadaptation physique de Québec (IRDPQ) avec besoin quotidien en</w:t>
                      </w:r>
                      <w:r>
                        <w:rPr>
                          <w:spacing w:val="-3"/>
                        </w:rPr>
                        <w:t xml:space="preserve"> </w:t>
                      </w:r>
                      <w:r>
                        <w:t>réadaptation.</w:t>
                      </w:r>
                    </w:p>
                  </w:txbxContent>
                </v:textbox>
                <w10:wrap type="topAndBottom" anchorx="page"/>
              </v:shape>
            </w:pict>
          </mc:Fallback>
        </mc:AlternateContent>
      </w:r>
    </w:p>
    <w:p w:rsidR="0073176C" w:rsidRDefault="0073176C">
      <w:pPr>
        <w:pStyle w:val="Corpsdetexte"/>
        <w:spacing w:before="4"/>
        <w:rPr>
          <w:b/>
          <w:sz w:val="6"/>
        </w:rPr>
      </w:pPr>
    </w:p>
    <w:p w:rsidR="0073176C" w:rsidRDefault="00A148F8">
      <w:pPr>
        <w:spacing w:before="100"/>
        <w:ind w:left="300"/>
        <w:rPr>
          <w:b/>
          <w:sz w:val="26"/>
        </w:rPr>
      </w:pPr>
      <w:r>
        <w:rPr>
          <w:b/>
          <w:sz w:val="26"/>
        </w:rPr>
        <w:t>Procédure d’admission :</w:t>
      </w:r>
    </w:p>
    <w:p w:rsidR="0073176C" w:rsidRDefault="00A148F8">
      <w:pPr>
        <w:pStyle w:val="Paragraphedeliste"/>
        <w:numPr>
          <w:ilvl w:val="0"/>
          <w:numId w:val="6"/>
        </w:numPr>
        <w:tabs>
          <w:tab w:val="left" w:pos="660"/>
        </w:tabs>
        <w:spacing w:before="202"/>
        <w:ind w:right="716"/>
        <w:jc w:val="both"/>
        <w:rPr>
          <w:sz w:val="24"/>
        </w:rPr>
      </w:pPr>
      <w:r>
        <w:rPr>
          <w:sz w:val="24"/>
        </w:rPr>
        <w:t>Envoi par la responsable de l’adaptation scolaire d’origine d’une lettre de demande d’admission à la personne responsable de l’adaptation scolaire d</w:t>
      </w:r>
      <w:r w:rsidR="005C0534">
        <w:rPr>
          <w:sz w:val="24"/>
        </w:rPr>
        <w:t>u centre de services</w:t>
      </w:r>
      <w:r>
        <w:rPr>
          <w:sz w:val="24"/>
        </w:rPr>
        <w:t xml:space="preserve"> scolaire qui accueille le service régional demandé</w:t>
      </w:r>
      <w:r w:rsidR="00E90EDD">
        <w:rPr>
          <w:sz w:val="24"/>
        </w:rPr>
        <w:t xml:space="preserve"> (direction adjointe des Services éducatifs)</w:t>
      </w:r>
      <w:bookmarkStart w:id="0" w:name="_GoBack"/>
      <w:bookmarkEnd w:id="0"/>
      <w:r>
        <w:rPr>
          <w:sz w:val="24"/>
        </w:rPr>
        <w:t>. Une copie conforme est envoyée à la direction d’établissement</w:t>
      </w:r>
      <w:r>
        <w:rPr>
          <w:spacing w:val="-33"/>
          <w:sz w:val="24"/>
        </w:rPr>
        <w:t xml:space="preserve"> </w:t>
      </w:r>
      <w:r>
        <w:rPr>
          <w:sz w:val="24"/>
        </w:rPr>
        <w:t>concernée.</w:t>
      </w:r>
    </w:p>
    <w:p w:rsidR="0073176C" w:rsidRDefault="00A148F8">
      <w:pPr>
        <w:pStyle w:val="Paragraphedeliste"/>
        <w:numPr>
          <w:ilvl w:val="0"/>
          <w:numId w:val="6"/>
        </w:numPr>
        <w:tabs>
          <w:tab w:val="left" w:pos="660"/>
        </w:tabs>
        <w:spacing w:before="121"/>
        <w:ind w:right="1527"/>
        <w:rPr>
          <w:sz w:val="24"/>
        </w:rPr>
      </w:pPr>
      <w:r>
        <w:rPr>
          <w:sz w:val="24"/>
        </w:rPr>
        <w:t xml:space="preserve">Les documents suivants sont envoyés 10 jours avant la tenue de la rencontre du comité : (au plus tard le </w:t>
      </w:r>
      <w:r>
        <w:rPr>
          <w:b/>
          <w:sz w:val="24"/>
        </w:rPr>
        <w:t>1</w:t>
      </w:r>
      <w:r w:rsidR="005C0534">
        <w:rPr>
          <w:b/>
          <w:sz w:val="24"/>
        </w:rPr>
        <w:t>7</w:t>
      </w:r>
      <w:r>
        <w:rPr>
          <w:b/>
          <w:sz w:val="24"/>
        </w:rPr>
        <w:t xml:space="preserve"> mars 202</w:t>
      </w:r>
      <w:r w:rsidR="005C0534">
        <w:rPr>
          <w:b/>
          <w:sz w:val="24"/>
        </w:rPr>
        <w:t>1</w:t>
      </w:r>
      <w:r>
        <w:rPr>
          <w:b/>
          <w:sz w:val="24"/>
        </w:rPr>
        <w:t xml:space="preserve"> </w:t>
      </w:r>
      <w:r>
        <w:rPr>
          <w:sz w:val="24"/>
        </w:rPr>
        <w:t xml:space="preserve">à l’attention de la direction </w:t>
      </w:r>
      <w:r w:rsidR="00E90EDD">
        <w:rPr>
          <w:sz w:val="24"/>
        </w:rPr>
        <w:t>adjointe des Services éducatifs</w:t>
      </w:r>
      <w:r w:rsidR="005C0534">
        <w:rPr>
          <w:sz w:val="24"/>
        </w:rPr>
        <w:t>)</w:t>
      </w:r>
      <w:r>
        <w:rPr>
          <w:sz w:val="24"/>
        </w:rPr>
        <w:t>.</w:t>
      </w:r>
    </w:p>
    <w:p w:rsidR="0073176C" w:rsidRDefault="00A148F8">
      <w:pPr>
        <w:pStyle w:val="Corpsdetexte"/>
        <w:spacing w:before="203"/>
        <w:ind w:left="1020" w:right="629" w:hanging="360"/>
      </w:pPr>
      <w:r>
        <w:rPr>
          <w:rFonts w:ascii="Wingdings" w:hAnsi="Wingdings"/>
        </w:rPr>
        <w:t></w:t>
      </w:r>
      <w:r>
        <w:rPr>
          <w:rFonts w:ascii="Times New Roman" w:hAnsi="Times New Roman"/>
        </w:rPr>
        <w:t xml:space="preserve"> </w:t>
      </w:r>
      <w:r>
        <w:t>Le formulaire d’autorisation de transmission de dossier et la demande d’admission signés par les parents et, s’il y a lieu, par l’élève lui-même;</w:t>
      </w:r>
    </w:p>
    <w:p w:rsidR="0073176C" w:rsidRDefault="00A148F8">
      <w:pPr>
        <w:pStyle w:val="Corpsdetexte"/>
        <w:spacing w:line="279" w:lineRule="exact"/>
        <w:ind w:left="660"/>
      </w:pPr>
      <w:r>
        <w:rPr>
          <w:rFonts w:ascii="Wingdings" w:hAnsi="Wingdings"/>
        </w:rPr>
        <w:t></w:t>
      </w:r>
      <w:r>
        <w:rPr>
          <w:rFonts w:ascii="Times New Roman" w:hAnsi="Times New Roman"/>
        </w:rPr>
        <w:t xml:space="preserve"> </w:t>
      </w:r>
      <w:r>
        <w:t>Les coordonnées de l’élève et de ses parents;</w:t>
      </w:r>
    </w:p>
    <w:p w:rsidR="0073176C" w:rsidRDefault="00A148F8">
      <w:pPr>
        <w:pStyle w:val="Corpsdetexte"/>
        <w:spacing w:line="278" w:lineRule="exact"/>
        <w:ind w:left="660"/>
      </w:pPr>
      <w:r>
        <w:rPr>
          <w:rFonts w:ascii="Wingdings" w:hAnsi="Wingdings"/>
        </w:rPr>
        <w:t></w:t>
      </w:r>
      <w:r>
        <w:rPr>
          <w:rFonts w:ascii="Times New Roman" w:hAnsi="Times New Roman"/>
        </w:rPr>
        <w:t xml:space="preserve"> </w:t>
      </w:r>
      <w:r>
        <w:t>Le dossier professionnel et médical de l’élève, soit :</w:t>
      </w:r>
    </w:p>
    <w:p w:rsidR="0073176C" w:rsidRDefault="00A148F8">
      <w:pPr>
        <w:pStyle w:val="Paragraphedeliste"/>
        <w:numPr>
          <w:ilvl w:val="1"/>
          <w:numId w:val="6"/>
        </w:numPr>
        <w:tabs>
          <w:tab w:val="left" w:pos="1379"/>
          <w:tab w:val="left" w:pos="1380"/>
        </w:tabs>
        <w:ind w:right="717"/>
        <w:rPr>
          <w:sz w:val="24"/>
        </w:rPr>
      </w:pPr>
      <w:r>
        <w:rPr>
          <w:sz w:val="24"/>
        </w:rPr>
        <w:t>en psychologie : le rapport de son évaluation intellectuelle et de l’évaluation de ses comportements</w:t>
      </w:r>
      <w:r>
        <w:rPr>
          <w:spacing w:val="-3"/>
          <w:sz w:val="24"/>
        </w:rPr>
        <w:t xml:space="preserve"> </w:t>
      </w:r>
      <w:r>
        <w:rPr>
          <w:sz w:val="24"/>
        </w:rPr>
        <w:t>adaptatifs;</w:t>
      </w:r>
    </w:p>
    <w:p w:rsidR="0073176C" w:rsidRDefault="00A148F8">
      <w:pPr>
        <w:pStyle w:val="Paragraphedeliste"/>
        <w:numPr>
          <w:ilvl w:val="1"/>
          <w:numId w:val="6"/>
        </w:numPr>
        <w:tabs>
          <w:tab w:val="left" w:pos="1379"/>
          <w:tab w:val="left" w:pos="1380"/>
        </w:tabs>
        <w:ind w:right="718"/>
        <w:rPr>
          <w:sz w:val="24"/>
        </w:rPr>
      </w:pPr>
      <w:r>
        <w:rPr>
          <w:sz w:val="24"/>
        </w:rPr>
        <w:t>en orthophonie : le rapport de son évaluation orthophonique et un rapport d’évolution, le cas</w:t>
      </w:r>
      <w:r>
        <w:rPr>
          <w:spacing w:val="-3"/>
          <w:sz w:val="24"/>
        </w:rPr>
        <w:t xml:space="preserve"> </w:t>
      </w:r>
      <w:r>
        <w:rPr>
          <w:sz w:val="24"/>
        </w:rPr>
        <w:t>échéant;</w:t>
      </w:r>
    </w:p>
    <w:p w:rsidR="0073176C" w:rsidRDefault="00A148F8">
      <w:pPr>
        <w:pStyle w:val="Paragraphedeliste"/>
        <w:numPr>
          <w:ilvl w:val="1"/>
          <w:numId w:val="6"/>
        </w:numPr>
        <w:tabs>
          <w:tab w:val="left" w:pos="1379"/>
          <w:tab w:val="left" w:pos="1380"/>
        </w:tabs>
        <w:rPr>
          <w:sz w:val="24"/>
        </w:rPr>
      </w:pPr>
      <w:r>
        <w:rPr>
          <w:sz w:val="24"/>
        </w:rPr>
        <w:t>les rapports médicaux et de réadaptation</w:t>
      </w:r>
      <w:r>
        <w:rPr>
          <w:spacing w:val="-8"/>
          <w:sz w:val="24"/>
        </w:rPr>
        <w:t xml:space="preserve"> </w:t>
      </w:r>
      <w:r>
        <w:rPr>
          <w:sz w:val="24"/>
        </w:rPr>
        <w:t>pertinents;</w:t>
      </w:r>
    </w:p>
    <w:p w:rsidR="0073176C" w:rsidRDefault="00A148F8">
      <w:pPr>
        <w:pStyle w:val="Paragraphedeliste"/>
        <w:numPr>
          <w:ilvl w:val="1"/>
          <w:numId w:val="6"/>
        </w:numPr>
        <w:tabs>
          <w:tab w:val="left" w:pos="1379"/>
          <w:tab w:val="left" w:pos="1380"/>
        </w:tabs>
        <w:spacing w:before="1" w:line="270" w:lineRule="exact"/>
        <w:rPr>
          <w:sz w:val="24"/>
        </w:rPr>
      </w:pPr>
      <w:r>
        <w:rPr>
          <w:sz w:val="24"/>
        </w:rPr>
        <w:t>Tout autre rapport</w:t>
      </w:r>
      <w:r>
        <w:rPr>
          <w:spacing w:val="-3"/>
          <w:sz w:val="24"/>
        </w:rPr>
        <w:t xml:space="preserve"> </w:t>
      </w:r>
      <w:r>
        <w:rPr>
          <w:sz w:val="24"/>
        </w:rPr>
        <w:t>pertinent;</w:t>
      </w:r>
    </w:p>
    <w:p w:rsidR="0073176C" w:rsidRDefault="00A148F8">
      <w:pPr>
        <w:pStyle w:val="Corpsdetexte"/>
        <w:ind w:left="1019" w:hanging="360"/>
      </w:pPr>
      <w:r>
        <w:rPr>
          <w:rFonts w:ascii="Wingdings" w:hAnsi="Wingdings"/>
        </w:rPr>
        <w:t></w:t>
      </w:r>
      <w:r>
        <w:rPr>
          <w:rFonts w:ascii="Times New Roman" w:hAnsi="Times New Roman"/>
        </w:rPr>
        <w:t xml:space="preserve"> </w:t>
      </w:r>
      <w:r>
        <w:t>Le bilan scolaire de l’élève : cheminement scolaire, bulletins, services offerts, rapport de l’orthopédagogue, s’il y a lieu;</w:t>
      </w:r>
    </w:p>
    <w:p w:rsidR="0073176C" w:rsidRDefault="00A148F8">
      <w:pPr>
        <w:pStyle w:val="Corpsdetexte"/>
        <w:ind w:left="659"/>
      </w:pPr>
      <w:r>
        <w:rPr>
          <w:rFonts w:ascii="Wingdings" w:hAnsi="Wingdings"/>
        </w:rPr>
        <w:t></w:t>
      </w:r>
      <w:r>
        <w:rPr>
          <w:rFonts w:ascii="Times New Roman" w:hAnsi="Times New Roman"/>
        </w:rPr>
        <w:t xml:space="preserve"> </w:t>
      </w:r>
      <w:r>
        <w:t>Le plan d’intervention de l’élève.</w:t>
      </w:r>
    </w:p>
    <w:p w:rsidR="0073176C" w:rsidRDefault="00A148F8">
      <w:pPr>
        <w:pStyle w:val="Titre1"/>
        <w:spacing w:before="119"/>
        <w:ind w:left="2198"/>
      </w:pPr>
      <w:r>
        <w:t xml:space="preserve">Important : </w:t>
      </w:r>
      <w:r>
        <w:rPr>
          <w:u w:val="single"/>
        </w:rPr>
        <w:t>seuls les dossiers complets seront étudiés</w:t>
      </w:r>
      <w:r>
        <w:t>.</w:t>
      </w:r>
    </w:p>
    <w:p w:rsidR="0073176C" w:rsidRDefault="0073176C">
      <w:pPr>
        <w:pStyle w:val="Corpsdetexte"/>
        <w:spacing w:before="10"/>
        <w:rPr>
          <w:b/>
          <w:sz w:val="25"/>
        </w:rPr>
      </w:pPr>
    </w:p>
    <w:p w:rsidR="0073176C" w:rsidRDefault="00A148F8">
      <w:pPr>
        <w:pStyle w:val="Paragraphedeliste"/>
        <w:numPr>
          <w:ilvl w:val="0"/>
          <w:numId w:val="6"/>
        </w:numPr>
        <w:tabs>
          <w:tab w:val="left" w:pos="660"/>
        </w:tabs>
        <w:spacing w:before="111" w:line="228" w:lineRule="auto"/>
        <w:ind w:right="716"/>
        <w:rPr>
          <w:sz w:val="24"/>
        </w:rPr>
      </w:pPr>
      <w:r>
        <w:rPr>
          <w:sz w:val="24"/>
        </w:rPr>
        <w:t>Réponse officielle d’admission, adressée au responsable de l’adaptation scolaire d</w:t>
      </w:r>
      <w:r w:rsidR="005C0534">
        <w:rPr>
          <w:sz w:val="24"/>
        </w:rPr>
        <w:t>u centre de servies scolaire qui fait la demande</w:t>
      </w:r>
      <w:r>
        <w:rPr>
          <w:sz w:val="24"/>
        </w:rPr>
        <w:t xml:space="preserve">, par écrit, au plus tard le </w:t>
      </w:r>
      <w:r w:rsidR="0084399E">
        <w:rPr>
          <w:b/>
          <w:sz w:val="24"/>
        </w:rPr>
        <w:t>5</w:t>
      </w:r>
      <w:r>
        <w:rPr>
          <w:b/>
          <w:position w:val="10"/>
          <w:sz w:val="14"/>
        </w:rPr>
        <w:t xml:space="preserve"> </w:t>
      </w:r>
      <w:r>
        <w:rPr>
          <w:b/>
          <w:sz w:val="24"/>
        </w:rPr>
        <w:t>mai</w:t>
      </w:r>
      <w:r>
        <w:rPr>
          <w:b/>
          <w:spacing w:val="-17"/>
          <w:sz w:val="24"/>
        </w:rPr>
        <w:t xml:space="preserve"> </w:t>
      </w:r>
      <w:r>
        <w:rPr>
          <w:b/>
          <w:sz w:val="24"/>
        </w:rPr>
        <w:t>202</w:t>
      </w:r>
      <w:r w:rsidR="005C0534">
        <w:rPr>
          <w:b/>
          <w:sz w:val="24"/>
        </w:rPr>
        <w:t>1</w:t>
      </w:r>
      <w:r>
        <w:rPr>
          <w:sz w:val="24"/>
        </w:rPr>
        <w:t>.</w:t>
      </w:r>
    </w:p>
    <w:p w:rsidR="0073176C" w:rsidRDefault="00A148F8">
      <w:pPr>
        <w:pStyle w:val="Paragraphedeliste"/>
        <w:numPr>
          <w:ilvl w:val="0"/>
          <w:numId w:val="6"/>
        </w:numPr>
        <w:tabs>
          <w:tab w:val="left" w:pos="660"/>
        </w:tabs>
        <w:spacing w:before="123"/>
        <w:rPr>
          <w:sz w:val="24"/>
        </w:rPr>
      </w:pPr>
      <w:r>
        <w:rPr>
          <w:sz w:val="24"/>
        </w:rPr>
        <w:t>Visite de</w:t>
      </w:r>
      <w:r>
        <w:rPr>
          <w:spacing w:val="-1"/>
          <w:sz w:val="24"/>
        </w:rPr>
        <w:t xml:space="preserve"> </w:t>
      </w:r>
      <w:r>
        <w:rPr>
          <w:sz w:val="24"/>
        </w:rPr>
        <w:t>l’établissement</w:t>
      </w:r>
    </w:p>
    <w:p w:rsidR="0073176C" w:rsidRDefault="00A148F8">
      <w:pPr>
        <w:pStyle w:val="Corpsdetexte"/>
        <w:spacing w:before="117"/>
        <w:ind w:left="1019"/>
      </w:pPr>
      <w:r>
        <w:rPr>
          <w:rFonts w:ascii="Symbol" w:hAnsi="Symbol"/>
        </w:rPr>
        <w:t></w:t>
      </w:r>
      <w:r>
        <w:rPr>
          <w:rFonts w:ascii="Times New Roman" w:hAnsi="Times New Roman"/>
        </w:rPr>
        <w:t xml:space="preserve"> </w:t>
      </w:r>
      <w:r>
        <w:t>Composition du comité :</w:t>
      </w:r>
    </w:p>
    <w:p w:rsidR="0073176C" w:rsidRDefault="00A148F8">
      <w:pPr>
        <w:pStyle w:val="Corpsdetexte"/>
        <w:spacing w:before="8"/>
        <w:rPr>
          <w:sz w:val="12"/>
        </w:rPr>
      </w:pPr>
      <w:r>
        <w:rPr>
          <w:noProof/>
        </w:rPr>
        <mc:AlternateContent>
          <mc:Choice Requires="wps">
            <w:drawing>
              <wp:anchor distT="0" distB="0" distL="0" distR="0" simplePos="0" relativeHeight="251659264" behindDoc="1" locked="0" layoutInCell="1" allowOverlap="1">
                <wp:simplePos x="0" y="0"/>
                <wp:positionH relativeFrom="page">
                  <wp:posOffset>1600200</wp:posOffset>
                </wp:positionH>
                <wp:positionV relativeFrom="paragraph">
                  <wp:posOffset>118745</wp:posOffset>
                </wp:positionV>
                <wp:extent cx="5255260" cy="1637030"/>
                <wp:effectExtent l="9525" t="11430" r="12065"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637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176C" w:rsidRDefault="00A148F8">
                            <w:pPr>
                              <w:pStyle w:val="Corpsdetexte"/>
                              <w:numPr>
                                <w:ilvl w:val="0"/>
                                <w:numId w:val="5"/>
                              </w:numPr>
                              <w:tabs>
                                <w:tab w:val="left" w:pos="811"/>
                                <w:tab w:val="left" w:pos="812"/>
                              </w:tabs>
                              <w:spacing w:before="270"/>
                            </w:pPr>
                            <w:r>
                              <w:t>Coordonnatrice clinique de l’IRDPQ en milieu scolaire</w:t>
                            </w:r>
                            <w:r>
                              <w:rPr>
                                <w:spacing w:val="-8"/>
                              </w:rPr>
                              <w:t xml:space="preserve"> </w:t>
                            </w:r>
                            <w:r>
                              <w:t>spécialisé.</w:t>
                            </w:r>
                          </w:p>
                          <w:p w:rsidR="0073176C" w:rsidRDefault="00A148F8">
                            <w:pPr>
                              <w:pStyle w:val="Corpsdetexte"/>
                              <w:numPr>
                                <w:ilvl w:val="0"/>
                                <w:numId w:val="5"/>
                              </w:numPr>
                              <w:tabs>
                                <w:tab w:val="left" w:pos="811"/>
                                <w:tab w:val="left" w:pos="812"/>
                              </w:tabs>
                              <w:spacing w:before="269"/>
                            </w:pPr>
                            <w:r>
                              <w:t>Infirmière de l’IRDPQ au besoin (cas complexe de</w:t>
                            </w:r>
                            <w:r>
                              <w:rPr>
                                <w:spacing w:val="-11"/>
                              </w:rPr>
                              <w:t xml:space="preserve"> </w:t>
                            </w:r>
                            <w:r>
                              <w:t>santé)</w:t>
                            </w:r>
                          </w:p>
                          <w:p w:rsidR="0073176C" w:rsidRDefault="0073176C">
                            <w:pPr>
                              <w:pStyle w:val="Corpsdetexte"/>
                              <w:spacing w:before="1"/>
                            </w:pPr>
                          </w:p>
                          <w:p w:rsidR="0073176C" w:rsidRDefault="00A148F8">
                            <w:pPr>
                              <w:pStyle w:val="Corpsdetexte"/>
                              <w:numPr>
                                <w:ilvl w:val="0"/>
                                <w:numId w:val="5"/>
                              </w:numPr>
                              <w:tabs>
                                <w:tab w:val="left" w:pos="811"/>
                                <w:tab w:val="left" w:pos="812"/>
                              </w:tabs>
                            </w:pPr>
                            <w:r>
                              <w:t>Représentante d’un</w:t>
                            </w:r>
                            <w:r w:rsidR="005C0534">
                              <w:t xml:space="preserve"> centre de services scolaire</w:t>
                            </w:r>
                            <w:r>
                              <w:t xml:space="preserve"> autre que</w:t>
                            </w:r>
                            <w:r>
                              <w:rPr>
                                <w:spacing w:val="-9"/>
                              </w:rPr>
                              <w:t xml:space="preserve"> </w:t>
                            </w:r>
                            <w:r>
                              <w:t>mandataire.</w:t>
                            </w:r>
                          </w:p>
                          <w:p w:rsidR="0073176C" w:rsidRDefault="00A148F8">
                            <w:pPr>
                              <w:pStyle w:val="Corpsdetexte"/>
                              <w:numPr>
                                <w:ilvl w:val="0"/>
                                <w:numId w:val="5"/>
                              </w:numPr>
                              <w:tabs>
                                <w:tab w:val="left" w:pos="811"/>
                                <w:tab w:val="left" w:pos="812"/>
                              </w:tabs>
                              <w:spacing w:before="269"/>
                            </w:pPr>
                            <w:r>
                              <w:t>Direction de l’école</w:t>
                            </w:r>
                            <w:r>
                              <w:rPr>
                                <w:spacing w:val="-2"/>
                              </w:rPr>
                              <w:t xml:space="preserve"> </w:t>
                            </w:r>
                            <w:r>
                              <w:t>Madeleine-Bergeron.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6pt;margin-top:9.35pt;width:413.8pt;height:128.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" filled="f" strokeweight=".48pt">
                <v:textbox inset="0,0,0,0">
                  <w:txbxContent>
                    <w:p w:rsidR="0073176C" w:rsidRDefault="00A148F8">
                      <w:pPr>
                        <w:pStyle w:val="Corpsdetexte"/>
                        <w:numPr>
                          <w:ilvl w:val="0"/>
                          <w:numId w:val="5"/>
                        </w:numPr>
                        <w:tabs>
                          <w:tab w:val="left" w:pos="811"/>
                          <w:tab w:val="left" w:pos="812"/>
                        </w:tabs>
                        <w:spacing w:before="270"/>
                      </w:pPr>
                      <w:r>
                        <w:t>Coordonnatrice clinique de l’IRDPQ en milieu scolaire</w:t>
                      </w:r>
                      <w:r>
                        <w:rPr>
                          <w:spacing w:val="-8"/>
                        </w:rPr>
                        <w:t xml:space="preserve"> </w:t>
                      </w:r>
                      <w:r>
                        <w:t>spécialisé.</w:t>
                      </w:r>
                    </w:p>
                    <w:p w:rsidR="0073176C" w:rsidRDefault="00A148F8">
                      <w:pPr>
                        <w:pStyle w:val="Corpsdetexte"/>
                        <w:numPr>
                          <w:ilvl w:val="0"/>
                          <w:numId w:val="5"/>
                        </w:numPr>
                        <w:tabs>
                          <w:tab w:val="left" w:pos="811"/>
                          <w:tab w:val="left" w:pos="812"/>
                        </w:tabs>
                        <w:spacing w:before="269"/>
                      </w:pPr>
                      <w:r>
                        <w:t>Infirmière de l’IRDPQ au besoin (cas complexe de</w:t>
                      </w:r>
                      <w:r>
                        <w:rPr>
                          <w:spacing w:val="-11"/>
                        </w:rPr>
                        <w:t xml:space="preserve"> </w:t>
                      </w:r>
                      <w:r>
                        <w:t>santé)</w:t>
                      </w:r>
                    </w:p>
                    <w:p w:rsidR="0073176C" w:rsidRDefault="0073176C">
                      <w:pPr>
                        <w:pStyle w:val="Corpsdetexte"/>
                        <w:spacing w:before="1"/>
                      </w:pPr>
                    </w:p>
                    <w:p w:rsidR="0073176C" w:rsidRDefault="00A148F8">
                      <w:pPr>
                        <w:pStyle w:val="Corpsdetexte"/>
                        <w:numPr>
                          <w:ilvl w:val="0"/>
                          <w:numId w:val="5"/>
                        </w:numPr>
                        <w:tabs>
                          <w:tab w:val="left" w:pos="811"/>
                          <w:tab w:val="left" w:pos="812"/>
                        </w:tabs>
                      </w:pPr>
                      <w:r>
                        <w:t>Représentante d’un</w:t>
                      </w:r>
                      <w:r w:rsidR="005C0534">
                        <w:t xml:space="preserve"> centre de services scolaire</w:t>
                      </w:r>
                      <w:r>
                        <w:t xml:space="preserve"> autre que</w:t>
                      </w:r>
                      <w:r>
                        <w:rPr>
                          <w:spacing w:val="-9"/>
                        </w:rPr>
                        <w:t xml:space="preserve"> </w:t>
                      </w:r>
                      <w:r>
                        <w:t>mandataire.</w:t>
                      </w:r>
                    </w:p>
                    <w:p w:rsidR="0073176C" w:rsidRDefault="00A148F8">
                      <w:pPr>
                        <w:pStyle w:val="Corpsdetexte"/>
                        <w:numPr>
                          <w:ilvl w:val="0"/>
                          <w:numId w:val="5"/>
                        </w:numPr>
                        <w:tabs>
                          <w:tab w:val="left" w:pos="811"/>
                          <w:tab w:val="left" w:pos="812"/>
                        </w:tabs>
                        <w:spacing w:before="269"/>
                      </w:pPr>
                      <w:r>
                        <w:t>Direction de l’école</w:t>
                      </w:r>
                      <w:r>
                        <w:rPr>
                          <w:spacing w:val="-2"/>
                        </w:rPr>
                        <w:t xml:space="preserve"> </w:t>
                      </w:r>
                      <w:r>
                        <w:t>Madeleine-Bergeron.</w:t>
                      </w:r>
                    </w:p>
                  </w:txbxContent>
                </v:textbox>
                <w10:wrap type="topAndBottom" anchorx="page"/>
              </v:shape>
            </w:pict>
          </mc:Fallback>
        </mc:AlternateContent>
      </w:r>
    </w:p>
    <w:p w:rsidR="0073176C" w:rsidRDefault="0073176C">
      <w:pPr>
        <w:rPr>
          <w:sz w:val="12"/>
        </w:rPr>
        <w:sectPr w:rsidR="0073176C">
          <w:type w:val="continuous"/>
          <w:pgSz w:w="12240" w:h="20160"/>
          <w:pgMar w:top="680" w:right="720" w:bottom="280" w:left="1140" w:header="720" w:footer="720" w:gutter="0"/>
          <w:cols w:space="720"/>
        </w:sectPr>
      </w:pPr>
    </w:p>
    <w:p w:rsidR="0073176C" w:rsidRDefault="00A148F8">
      <w:pPr>
        <w:pStyle w:val="Corpsdetexte"/>
        <w:spacing w:before="82"/>
        <w:ind w:left="1020"/>
      </w:pPr>
      <w:r>
        <w:rPr>
          <w:rFonts w:ascii="Symbol" w:hAnsi="Symbol"/>
        </w:rPr>
        <w:lastRenderedPageBreak/>
        <w:t></w:t>
      </w:r>
      <w:r>
        <w:rPr>
          <w:rFonts w:ascii="Times New Roman" w:hAnsi="Times New Roman"/>
        </w:rPr>
        <w:t xml:space="preserve"> </w:t>
      </w:r>
      <w:r>
        <w:t>Modalités de demande d’admission :</w:t>
      </w:r>
    </w:p>
    <w:p w:rsidR="0073176C" w:rsidRDefault="00A148F8">
      <w:pPr>
        <w:pStyle w:val="Corpsdetexte"/>
        <w:spacing w:before="8"/>
        <w:rPr>
          <w:sz w:val="12"/>
        </w:rPr>
      </w:pPr>
      <w:r>
        <w:rPr>
          <w:noProof/>
        </w:rPr>
        <mc:AlternateContent>
          <mc:Choice Requires="wps">
            <w:drawing>
              <wp:anchor distT="0" distB="0" distL="0" distR="0" simplePos="0" relativeHeight="251660288" behindDoc="1" locked="0" layoutInCell="1" allowOverlap="1">
                <wp:simplePos x="0" y="0"/>
                <wp:positionH relativeFrom="page">
                  <wp:posOffset>1600200</wp:posOffset>
                </wp:positionH>
                <wp:positionV relativeFrom="paragraph">
                  <wp:posOffset>118745</wp:posOffset>
                </wp:positionV>
                <wp:extent cx="5278120" cy="2749550"/>
                <wp:effectExtent l="9525" t="11430" r="8255" b="1079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2749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176C" w:rsidRDefault="0073176C">
                            <w:pPr>
                              <w:pStyle w:val="Corpsdetexte"/>
                            </w:pPr>
                          </w:p>
                          <w:p w:rsidR="0073176C" w:rsidRDefault="00A148F8">
                            <w:pPr>
                              <w:pStyle w:val="Corpsdetexte"/>
                              <w:numPr>
                                <w:ilvl w:val="0"/>
                                <w:numId w:val="4"/>
                              </w:numPr>
                              <w:tabs>
                                <w:tab w:val="left" w:pos="871"/>
                                <w:tab w:val="left" w:pos="872"/>
                              </w:tabs>
                              <w:ind w:right="309" w:hanging="360"/>
                            </w:pPr>
                            <w:r>
                              <w:tab/>
                              <w:t>Les demandes reçues après le 1</w:t>
                            </w:r>
                            <w:r w:rsidR="005C0534">
                              <w:t>7</w:t>
                            </w:r>
                            <w:r>
                              <w:t xml:space="preserve"> mars seront traitées en fonction des critères habituels, mais également en fonction de l’organisation scolaire et de la formation des</w:t>
                            </w:r>
                            <w:r>
                              <w:rPr>
                                <w:spacing w:val="-4"/>
                              </w:rPr>
                              <w:t xml:space="preserve"> </w:t>
                            </w:r>
                            <w:r>
                              <w:t>groupes.</w:t>
                            </w:r>
                          </w:p>
                          <w:p w:rsidR="0073176C" w:rsidRDefault="0073176C">
                            <w:pPr>
                              <w:pStyle w:val="Corpsdetexte"/>
                            </w:pPr>
                          </w:p>
                          <w:p w:rsidR="0073176C" w:rsidRDefault="00A148F8">
                            <w:pPr>
                              <w:numPr>
                                <w:ilvl w:val="0"/>
                                <w:numId w:val="4"/>
                              </w:numPr>
                              <w:tabs>
                                <w:tab w:val="left" w:pos="812"/>
                              </w:tabs>
                              <w:ind w:right="112" w:hanging="360"/>
                              <w:rPr>
                                <w:sz w:val="24"/>
                              </w:rPr>
                            </w:pPr>
                            <w:r>
                              <w:rPr>
                                <w:sz w:val="24"/>
                              </w:rPr>
                              <w:t>Afin d’éviter des déceptions inutiles (ex. : élève non admissible ou manque de place</w:t>
                            </w:r>
                            <w:r>
                              <w:rPr>
                                <w:b/>
                                <w:sz w:val="24"/>
                              </w:rPr>
                              <w:t>), la visite de l’école par les parents ne se fait qu’à l’admission officielle</w:t>
                            </w:r>
                            <w:r>
                              <w:rPr>
                                <w:sz w:val="24"/>
                              </w:rPr>
                              <w:t>. Une rencontre d’informations avec la direction et tous les nouveaux parents est planifiée en juin. On profite de la visite des parents pour intégrer les enfants dans les classes (pour observation et analyse de</w:t>
                            </w:r>
                            <w:r>
                              <w:rPr>
                                <w:spacing w:val="-21"/>
                                <w:sz w:val="24"/>
                              </w:rPr>
                              <w:t xml:space="preserve"> </w:t>
                            </w:r>
                            <w:r>
                              <w:rPr>
                                <w:sz w:val="24"/>
                              </w:rPr>
                              <w:t>besoins).</w:t>
                            </w:r>
                          </w:p>
                          <w:p w:rsidR="0073176C" w:rsidRDefault="0073176C">
                            <w:pPr>
                              <w:pStyle w:val="Corpsdetexte"/>
                            </w:pPr>
                          </w:p>
                          <w:p w:rsidR="0073176C" w:rsidRDefault="00A148F8">
                            <w:pPr>
                              <w:pStyle w:val="Corpsdetexte"/>
                              <w:numPr>
                                <w:ilvl w:val="0"/>
                                <w:numId w:val="4"/>
                              </w:numPr>
                              <w:tabs>
                                <w:tab w:val="left" w:pos="812"/>
                              </w:tabs>
                              <w:ind w:right="193" w:hanging="360"/>
                            </w:pPr>
                            <w:r>
                              <w:t>Il peut arriver, dans certains cas particuliers, que les membres du comité se déplacent pour aller observer un élève dans un milieu (CPE, centre hospitalier, autre</w:t>
                            </w:r>
                            <w:r>
                              <w:rPr>
                                <w:spacing w:val="-1"/>
                              </w:rPr>
                              <w:t xml:space="preserve"> </w:t>
                            </w:r>
                            <w:r>
                              <w:t>école).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6pt;margin-top:9.35pt;width:415.6pt;height:21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" filled="f" strokeweight=".48pt">
                <v:textbox inset="0,0,0,0">
                  <w:txbxContent>
                    <w:p w:rsidR="0073176C" w:rsidRDefault="0073176C">
                      <w:pPr>
                        <w:pStyle w:val="Corpsdetexte"/>
                      </w:pPr>
                    </w:p>
                    <w:p w:rsidR="0073176C" w:rsidRDefault="00A148F8">
                      <w:pPr>
                        <w:pStyle w:val="Corpsdetexte"/>
                        <w:numPr>
                          <w:ilvl w:val="0"/>
                          <w:numId w:val="4"/>
                        </w:numPr>
                        <w:tabs>
                          <w:tab w:val="left" w:pos="871"/>
                          <w:tab w:val="left" w:pos="872"/>
                        </w:tabs>
                        <w:ind w:right="309" w:hanging="360"/>
                      </w:pPr>
                      <w:r>
                        <w:tab/>
                        <w:t>Les demandes reçues après le 1</w:t>
                      </w:r>
                      <w:r w:rsidR="005C0534">
                        <w:t>7</w:t>
                      </w:r>
                      <w:r>
                        <w:t xml:space="preserve"> mars seront traitées en fonction des critères habituels, mais également en fonction de l’organisation scolaire et de la formation des</w:t>
                      </w:r>
                      <w:r>
                        <w:rPr>
                          <w:spacing w:val="-4"/>
                        </w:rPr>
                        <w:t xml:space="preserve"> </w:t>
                      </w:r>
                      <w:r>
                        <w:t>groupes.</w:t>
                      </w:r>
                    </w:p>
                    <w:p w:rsidR="0073176C" w:rsidRDefault="0073176C">
                      <w:pPr>
                        <w:pStyle w:val="Corpsdetexte"/>
                      </w:pPr>
                    </w:p>
                    <w:p w:rsidR="0073176C" w:rsidRDefault="00A148F8">
                      <w:pPr>
                        <w:numPr>
                          <w:ilvl w:val="0"/>
                          <w:numId w:val="4"/>
                        </w:numPr>
                        <w:tabs>
                          <w:tab w:val="left" w:pos="812"/>
                        </w:tabs>
                        <w:ind w:right="112" w:hanging="360"/>
                        <w:rPr>
                          <w:sz w:val="24"/>
                        </w:rPr>
                      </w:pPr>
                      <w:r>
                        <w:rPr>
                          <w:sz w:val="24"/>
                        </w:rPr>
                        <w:t>Afin d’éviter des déceptions inutiles (ex. : élève non admissible ou manque de place</w:t>
                      </w:r>
                      <w:r>
                        <w:rPr>
                          <w:b/>
                          <w:sz w:val="24"/>
                        </w:rPr>
                        <w:t>), la visite de l’école par les parents ne se fait qu’à l’admission officielle</w:t>
                      </w:r>
                      <w:r>
                        <w:rPr>
                          <w:sz w:val="24"/>
                        </w:rPr>
                        <w:t>. Une rencontre d’informations avec la direction et tous les nouveaux parents est planifiée en juin. On profite de la visite des parents pour intégrer les enfants dans les classes (pour observation et analyse de</w:t>
                      </w:r>
                      <w:r>
                        <w:rPr>
                          <w:spacing w:val="-21"/>
                          <w:sz w:val="24"/>
                        </w:rPr>
                        <w:t xml:space="preserve"> </w:t>
                      </w:r>
                      <w:r>
                        <w:rPr>
                          <w:sz w:val="24"/>
                        </w:rPr>
                        <w:t>besoins).</w:t>
                      </w:r>
                    </w:p>
                    <w:p w:rsidR="0073176C" w:rsidRDefault="0073176C">
                      <w:pPr>
                        <w:pStyle w:val="Corpsdetexte"/>
                      </w:pPr>
                    </w:p>
                    <w:p w:rsidR="0073176C" w:rsidRDefault="00A148F8">
                      <w:pPr>
                        <w:pStyle w:val="Corpsdetexte"/>
                        <w:numPr>
                          <w:ilvl w:val="0"/>
                          <w:numId w:val="4"/>
                        </w:numPr>
                        <w:tabs>
                          <w:tab w:val="left" w:pos="812"/>
                        </w:tabs>
                        <w:ind w:right="193" w:hanging="360"/>
                      </w:pPr>
                      <w:r>
                        <w:t>Il peut arriver, dans certains cas particuliers, que les membres du comité se déplacent pour aller observer un élève dans un milieu (CPE, centre hospitalier, autre</w:t>
                      </w:r>
                      <w:r>
                        <w:rPr>
                          <w:spacing w:val="-1"/>
                        </w:rPr>
                        <w:t xml:space="preserve"> </w:t>
                      </w:r>
                      <w:r>
                        <w:t>école).</w:t>
                      </w:r>
                    </w:p>
                  </w:txbxContent>
                </v:textbox>
                <w10:wrap type="topAndBottom" anchorx="page"/>
              </v:shape>
            </w:pict>
          </mc:Fallback>
        </mc:AlternateContent>
      </w:r>
    </w:p>
    <w:p w:rsidR="0073176C" w:rsidRDefault="0073176C">
      <w:pPr>
        <w:pStyle w:val="Corpsdetexte"/>
        <w:rPr>
          <w:sz w:val="20"/>
        </w:rPr>
      </w:pPr>
    </w:p>
    <w:p w:rsidR="0073176C" w:rsidRDefault="0073176C">
      <w:pPr>
        <w:pStyle w:val="Corpsdetexte"/>
        <w:spacing w:before="9"/>
        <w:rPr>
          <w:sz w:val="22"/>
        </w:rPr>
      </w:pPr>
    </w:p>
    <w:p w:rsidR="0073176C" w:rsidRDefault="00A148F8">
      <w:pPr>
        <w:pStyle w:val="Paragraphedeliste"/>
        <w:numPr>
          <w:ilvl w:val="0"/>
          <w:numId w:val="6"/>
        </w:numPr>
        <w:tabs>
          <w:tab w:val="left" w:pos="660"/>
        </w:tabs>
        <w:rPr>
          <w:sz w:val="24"/>
        </w:rPr>
      </w:pPr>
      <w:r>
        <w:rPr>
          <w:sz w:val="24"/>
        </w:rPr>
        <w:t>Admission en cours d’année</w:t>
      </w:r>
      <w:r>
        <w:rPr>
          <w:spacing w:val="-5"/>
          <w:sz w:val="24"/>
        </w:rPr>
        <w:t xml:space="preserve"> </w:t>
      </w:r>
      <w:r>
        <w:rPr>
          <w:sz w:val="24"/>
        </w:rPr>
        <w:t>(modalités)</w:t>
      </w:r>
    </w:p>
    <w:p w:rsidR="0073176C" w:rsidRDefault="00A148F8">
      <w:pPr>
        <w:pStyle w:val="Corpsdetexte"/>
        <w:spacing w:before="5"/>
        <w:rPr>
          <w:sz w:val="12"/>
        </w:rPr>
      </w:pPr>
      <w:r>
        <w:rPr>
          <w:noProof/>
        </w:rPr>
        <mc:AlternateContent>
          <mc:Choice Requires="wps">
            <w:drawing>
              <wp:anchor distT="0" distB="0" distL="0" distR="0" simplePos="0" relativeHeight="251661312" behindDoc="1" locked="0" layoutInCell="1" allowOverlap="1">
                <wp:simplePos x="0" y="0"/>
                <wp:positionH relativeFrom="page">
                  <wp:posOffset>1600200</wp:posOffset>
                </wp:positionH>
                <wp:positionV relativeFrom="paragraph">
                  <wp:posOffset>116840</wp:posOffset>
                </wp:positionV>
                <wp:extent cx="5278120" cy="1036320"/>
                <wp:effectExtent l="9525" t="10160" r="8255" b="1079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036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176C" w:rsidRDefault="0073176C">
                            <w:pPr>
                              <w:pStyle w:val="Corpsdetexte"/>
                            </w:pPr>
                          </w:p>
                          <w:p w:rsidR="0073176C" w:rsidRDefault="00A148F8">
                            <w:pPr>
                              <w:pStyle w:val="Corpsdetexte"/>
                              <w:ind w:left="103" w:right="98"/>
                              <w:jc w:val="both"/>
                            </w:pPr>
                            <w:r>
                              <w:t>Celle-ci fera l’objet d’une étude d’admissibilité conformément aux modalités établies ci- dessus. Par ailleurs, la direction devra tenir compte du moment d’intégration, de l’organisation scolaire et de la formation des groupes déjà établie.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26pt;margin-top:9.2pt;width:415.6pt;height:8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" filled="f" strokeweight=".48pt">
                <v:textbox inset="0,0,0,0">
                  <w:txbxContent>
                    <w:p w:rsidR="0073176C" w:rsidRDefault="0073176C">
                      <w:pPr>
                        <w:pStyle w:val="Corpsdetexte"/>
                      </w:pPr>
                    </w:p>
                    <w:p w:rsidR="0073176C" w:rsidRDefault="00A148F8">
                      <w:pPr>
                        <w:pStyle w:val="Corpsdetexte"/>
                        <w:ind w:left="103" w:right="98"/>
                        <w:jc w:val="both"/>
                      </w:pPr>
                      <w:r>
                        <w:t>Celle-ci fera l’objet d’une étude d’admissibilité conformément aux modalités établies ci- dessus. Par ailleurs, la direction devra tenir compte du moment d’intégration, de l’organisation scolaire et de la formation des groupes déjà établie.</w:t>
                      </w:r>
                    </w:p>
                  </w:txbxContent>
                </v:textbox>
                <w10:wrap type="topAndBottom" anchorx="page"/>
              </v:shape>
            </w:pict>
          </mc:Fallback>
        </mc:AlternateContent>
      </w:r>
    </w:p>
    <w:p w:rsidR="0073176C" w:rsidRDefault="0073176C">
      <w:pPr>
        <w:pStyle w:val="Corpsdetexte"/>
        <w:rPr>
          <w:sz w:val="23"/>
        </w:rPr>
      </w:pPr>
    </w:p>
    <w:p w:rsidR="0073176C" w:rsidRDefault="00A148F8">
      <w:pPr>
        <w:pStyle w:val="Paragraphedeliste"/>
        <w:numPr>
          <w:ilvl w:val="0"/>
          <w:numId w:val="6"/>
        </w:numPr>
        <w:tabs>
          <w:tab w:val="left" w:pos="660"/>
        </w:tabs>
        <w:spacing w:before="100"/>
        <w:rPr>
          <w:sz w:val="24"/>
        </w:rPr>
      </w:pPr>
      <w:r>
        <w:rPr>
          <w:sz w:val="24"/>
        </w:rPr>
        <w:t>Modalités (décrire le fonctionnement du comité</w:t>
      </w:r>
      <w:r>
        <w:rPr>
          <w:spacing w:val="-6"/>
          <w:sz w:val="24"/>
        </w:rPr>
        <w:t xml:space="preserve"> </w:t>
      </w:r>
      <w:r>
        <w:rPr>
          <w:sz w:val="24"/>
        </w:rPr>
        <w:t>d’admission)</w:t>
      </w:r>
    </w:p>
    <w:p w:rsidR="0073176C" w:rsidRDefault="00A148F8">
      <w:pPr>
        <w:pStyle w:val="Corpsdetexte"/>
        <w:spacing w:before="7"/>
        <w:rPr>
          <w:sz w:val="12"/>
        </w:rPr>
      </w:pPr>
      <w:r>
        <w:rPr>
          <w:noProof/>
        </w:rPr>
        <mc:AlternateContent>
          <mc:Choice Requires="wps">
            <w:drawing>
              <wp:anchor distT="0" distB="0" distL="0" distR="0" simplePos="0" relativeHeight="251662336" behindDoc="1" locked="0" layoutInCell="1" allowOverlap="1">
                <wp:simplePos x="0" y="0"/>
                <wp:positionH relativeFrom="page">
                  <wp:posOffset>1600200</wp:posOffset>
                </wp:positionH>
                <wp:positionV relativeFrom="paragraph">
                  <wp:posOffset>118745</wp:posOffset>
                </wp:positionV>
                <wp:extent cx="5278120" cy="757555"/>
                <wp:effectExtent l="9525" t="11430" r="825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7575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3176C" w:rsidRDefault="00A148F8">
                            <w:pPr>
                              <w:pStyle w:val="Corpsdetexte"/>
                              <w:numPr>
                                <w:ilvl w:val="0"/>
                                <w:numId w:val="3"/>
                              </w:numPr>
                              <w:tabs>
                                <w:tab w:val="left" w:pos="811"/>
                                <w:tab w:val="left" w:pos="812"/>
                              </w:tabs>
                              <w:spacing w:line="303" w:lineRule="exact"/>
                              <w:ind w:hanging="360"/>
                            </w:pPr>
                            <w:r>
                              <w:t>Les membres du comité étudient les</w:t>
                            </w:r>
                            <w:r>
                              <w:rPr>
                                <w:spacing w:val="-9"/>
                              </w:rPr>
                              <w:t xml:space="preserve"> </w:t>
                            </w:r>
                            <w:r>
                              <w:t>demandes.</w:t>
                            </w:r>
                          </w:p>
                          <w:p w:rsidR="0073176C" w:rsidRDefault="00A148F8">
                            <w:pPr>
                              <w:pStyle w:val="Corpsdetexte"/>
                              <w:numPr>
                                <w:ilvl w:val="0"/>
                                <w:numId w:val="3"/>
                              </w:numPr>
                              <w:tabs>
                                <w:tab w:val="left" w:pos="811"/>
                                <w:tab w:val="left" w:pos="812"/>
                              </w:tabs>
                              <w:spacing w:before="12" w:line="228" w:lineRule="auto"/>
                              <w:ind w:right="101" w:hanging="360"/>
                            </w:pPr>
                            <w:r>
                              <w:t xml:space="preserve">La direction transmet la décision de l’admission par écrit </w:t>
                            </w:r>
                            <w:r w:rsidR="00C04E6C">
                              <w:t>au centre de services scolaire</w:t>
                            </w:r>
                            <w:r>
                              <w:t xml:space="preserve"> pour le </w:t>
                            </w:r>
                            <w:r w:rsidR="0084399E">
                              <w:t>5</w:t>
                            </w:r>
                            <w:r>
                              <w:rPr>
                                <w:position w:val="10"/>
                                <w:sz w:val="14"/>
                              </w:rPr>
                              <w:t xml:space="preserve"> </w:t>
                            </w:r>
                            <w:r>
                              <w:t>mai</w:t>
                            </w:r>
                            <w:r>
                              <w:rPr>
                                <w:spacing w:val="-13"/>
                              </w:rPr>
                              <w:t xml:space="preserve"> </w:t>
                            </w:r>
                            <w:r>
                              <w:t>202</w:t>
                            </w:r>
                            <w:r w:rsidR="00C04E6C">
                              <w:t>1</w:t>
                            </w:r>
                            <w:r>
                              <w:t>.</w:t>
                            </w:r>
                          </w:p>
                          <w:p w:rsidR="0073176C" w:rsidRDefault="00A148F8">
                            <w:pPr>
                              <w:pStyle w:val="Corpsdetexte"/>
                              <w:numPr>
                                <w:ilvl w:val="0"/>
                                <w:numId w:val="3"/>
                              </w:numPr>
                              <w:tabs>
                                <w:tab w:val="left" w:pos="811"/>
                                <w:tab w:val="left" w:pos="812"/>
                              </w:tabs>
                              <w:spacing w:before="2"/>
                              <w:ind w:left="811"/>
                            </w:pPr>
                            <w:r>
                              <w:t>La direction prend contact avec les parents pour une</w:t>
                            </w:r>
                            <w:r>
                              <w:rPr>
                                <w:spacing w:val="-12"/>
                              </w:rPr>
                              <w:t xml:space="preserve"> </w:t>
                            </w:r>
                            <w:r>
                              <w:t>visite</w:t>
                            </w:r>
                            <w:r w:rsidR="00C04E6C">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26pt;margin-top:9.35pt;width:415.6pt;height:59.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" filled="f" strokeweight=".48pt">
                <v:textbox inset="0,0,0,0">
                  <w:txbxContent>
                    <w:p w:rsidR="0073176C" w:rsidRDefault="00A148F8">
                      <w:pPr>
                        <w:pStyle w:val="Corpsdetexte"/>
                        <w:numPr>
                          <w:ilvl w:val="0"/>
                          <w:numId w:val="3"/>
                        </w:numPr>
                        <w:tabs>
                          <w:tab w:val="left" w:pos="811"/>
                          <w:tab w:val="left" w:pos="812"/>
                        </w:tabs>
                        <w:spacing w:line="303" w:lineRule="exact"/>
                        <w:ind w:hanging="360"/>
                      </w:pPr>
                      <w:r>
                        <w:t>Les membres du comité étudient les</w:t>
                      </w:r>
                      <w:r>
                        <w:rPr>
                          <w:spacing w:val="-9"/>
                        </w:rPr>
                        <w:t xml:space="preserve"> </w:t>
                      </w:r>
                      <w:r>
                        <w:t>demandes.</w:t>
                      </w:r>
                    </w:p>
                    <w:p w:rsidR="0073176C" w:rsidRDefault="00A148F8">
                      <w:pPr>
                        <w:pStyle w:val="Corpsdetexte"/>
                        <w:numPr>
                          <w:ilvl w:val="0"/>
                          <w:numId w:val="3"/>
                        </w:numPr>
                        <w:tabs>
                          <w:tab w:val="left" w:pos="811"/>
                          <w:tab w:val="left" w:pos="812"/>
                        </w:tabs>
                        <w:spacing w:before="12" w:line="228" w:lineRule="auto"/>
                        <w:ind w:right="101" w:hanging="360"/>
                      </w:pPr>
                      <w:r>
                        <w:t xml:space="preserve">La direction transmet la décision de l’admission par écrit </w:t>
                      </w:r>
                      <w:r w:rsidR="00C04E6C">
                        <w:t>au centre de services scolaire</w:t>
                      </w:r>
                      <w:r>
                        <w:t xml:space="preserve"> pour le </w:t>
                      </w:r>
                      <w:r w:rsidR="0084399E">
                        <w:t>5</w:t>
                      </w:r>
                      <w:r>
                        <w:rPr>
                          <w:position w:val="10"/>
                          <w:sz w:val="14"/>
                        </w:rPr>
                        <w:t xml:space="preserve"> </w:t>
                      </w:r>
                      <w:r>
                        <w:t>mai</w:t>
                      </w:r>
                      <w:r>
                        <w:rPr>
                          <w:spacing w:val="-13"/>
                        </w:rPr>
                        <w:t xml:space="preserve"> </w:t>
                      </w:r>
                      <w:r>
                        <w:t>202</w:t>
                      </w:r>
                      <w:r w:rsidR="00C04E6C">
                        <w:t>1</w:t>
                      </w:r>
                      <w:r>
                        <w:t>.</w:t>
                      </w:r>
                    </w:p>
                    <w:p w:rsidR="0073176C" w:rsidRDefault="00A148F8">
                      <w:pPr>
                        <w:pStyle w:val="Corpsdetexte"/>
                        <w:numPr>
                          <w:ilvl w:val="0"/>
                          <w:numId w:val="3"/>
                        </w:numPr>
                        <w:tabs>
                          <w:tab w:val="left" w:pos="811"/>
                          <w:tab w:val="left" w:pos="812"/>
                        </w:tabs>
                        <w:spacing w:before="2"/>
                        <w:ind w:left="811"/>
                      </w:pPr>
                      <w:r>
                        <w:t>La direction prend contact avec les parents pour une</w:t>
                      </w:r>
                      <w:r>
                        <w:rPr>
                          <w:spacing w:val="-12"/>
                        </w:rPr>
                        <w:t xml:space="preserve"> </w:t>
                      </w:r>
                      <w:r>
                        <w:t>visite</w:t>
                      </w:r>
                      <w:r w:rsidR="00C04E6C">
                        <w:t>.</w:t>
                      </w:r>
                    </w:p>
                  </w:txbxContent>
                </v:textbox>
                <w10:wrap type="topAndBottom" anchorx="page"/>
              </v:shape>
            </w:pict>
          </mc:Fallback>
        </mc:AlternateContent>
      </w:r>
    </w:p>
    <w:p w:rsidR="0073176C" w:rsidRDefault="0073176C">
      <w:pPr>
        <w:pStyle w:val="Corpsdetexte"/>
        <w:rPr>
          <w:sz w:val="20"/>
        </w:rPr>
      </w:pPr>
    </w:p>
    <w:p w:rsidR="0073176C" w:rsidRDefault="0073176C">
      <w:pPr>
        <w:pStyle w:val="Corpsdetexte"/>
        <w:spacing w:before="6"/>
        <w:rPr>
          <w:sz w:val="22"/>
        </w:rPr>
      </w:pPr>
    </w:p>
    <w:p w:rsidR="0073176C" w:rsidRDefault="00A148F8">
      <w:pPr>
        <w:pStyle w:val="Titre2"/>
        <w:ind w:right="718"/>
      </w:pPr>
      <w:r>
        <w:t>Chaque école régionale spécialisée devra prévoir un calendrier des rencontres des comités d’admission et l’envoyer aux responsables de l’adaptation scolaire des c</w:t>
      </w:r>
      <w:r w:rsidR="00C04E6C">
        <w:t>entres de services</w:t>
      </w:r>
      <w:r>
        <w:t xml:space="preserve"> scolaires au plus tard à la fin février de chaque année.</w:t>
      </w:r>
    </w:p>
    <w:p w:rsidR="0073176C" w:rsidRDefault="0073176C">
      <w:pPr>
        <w:pStyle w:val="Corpsdetexte"/>
        <w:rPr>
          <w:b/>
          <w:sz w:val="26"/>
        </w:rPr>
      </w:pPr>
    </w:p>
    <w:p w:rsidR="0073176C" w:rsidRDefault="00A148F8">
      <w:pPr>
        <w:spacing w:before="218"/>
        <w:ind w:left="660" w:right="717"/>
        <w:jc w:val="both"/>
        <w:rPr>
          <w:b/>
          <w:sz w:val="24"/>
        </w:rPr>
      </w:pPr>
      <w:r>
        <w:rPr>
          <w:b/>
          <w:sz w:val="24"/>
        </w:rPr>
        <w:t>Dans un souci de bien traduire les besoins de l’élève, un représentant d</w:t>
      </w:r>
      <w:r w:rsidR="00C04E6C">
        <w:rPr>
          <w:b/>
          <w:sz w:val="24"/>
        </w:rPr>
        <w:t>u centre de services</w:t>
      </w:r>
      <w:r>
        <w:rPr>
          <w:b/>
          <w:sz w:val="24"/>
        </w:rPr>
        <w:t xml:space="preserve"> scolaire d’origine peut accompagner la famille lors de la rencontre d’admission (si nécessaire).</w:t>
      </w:r>
    </w:p>
    <w:p w:rsidR="0073176C" w:rsidRDefault="0073176C">
      <w:pPr>
        <w:pStyle w:val="Corpsdetexte"/>
        <w:rPr>
          <w:b/>
          <w:sz w:val="26"/>
        </w:rPr>
      </w:pPr>
    </w:p>
    <w:p w:rsidR="0073176C" w:rsidRDefault="0073176C">
      <w:pPr>
        <w:pStyle w:val="Corpsdetexte"/>
        <w:rPr>
          <w:b/>
          <w:sz w:val="26"/>
        </w:rPr>
      </w:pPr>
    </w:p>
    <w:p w:rsidR="0073176C" w:rsidRDefault="00A148F8">
      <w:pPr>
        <w:pStyle w:val="Corpsdetexte"/>
        <w:spacing w:before="196"/>
        <w:ind w:left="2714"/>
      </w:pPr>
      <w:r>
        <w:t>Calendrier des rencontres du comité d’admission</w:t>
      </w:r>
    </w:p>
    <w:p w:rsidR="0073176C" w:rsidRDefault="0073176C">
      <w:pPr>
        <w:pStyle w:val="Corpsdetexte"/>
        <w:spacing w:after="1"/>
      </w:pPr>
    </w:p>
    <w:tbl>
      <w:tblPr>
        <w:tblStyle w:val="TableNormal"/>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8"/>
        <w:gridCol w:w="5640"/>
      </w:tblGrid>
      <w:tr w:rsidR="0073176C">
        <w:trPr>
          <w:trHeight w:val="1619"/>
        </w:trPr>
        <w:tc>
          <w:tcPr>
            <w:tcW w:w="2748" w:type="dxa"/>
          </w:tcPr>
          <w:p w:rsidR="0073176C" w:rsidRDefault="0073176C">
            <w:pPr>
              <w:pStyle w:val="TableParagraph"/>
              <w:spacing w:before="9"/>
              <w:ind w:left="0" w:firstLine="0"/>
              <w:rPr>
                <w:sz w:val="44"/>
              </w:rPr>
            </w:pPr>
          </w:p>
          <w:p w:rsidR="0073176C" w:rsidRDefault="00A148F8">
            <w:pPr>
              <w:pStyle w:val="TableParagraph"/>
              <w:numPr>
                <w:ilvl w:val="0"/>
                <w:numId w:val="2"/>
              </w:numPr>
              <w:tabs>
                <w:tab w:val="left" w:pos="815"/>
                <w:tab w:val="left" w:pos="816"/>
              </w:tabs>
              <w:spacing w:before="1"/>
              <w:rPr>
                <w:sz w:val="24"/>
              </w:rPr>
            </w:pPr>
            <w:r>
              <w:rPr>
                <w:sz w:val="24"/>
              </w:rPr>
              <w:t>2</w:t>
            </w:r>
            <w:r w:rsidR="00C04E6C">
              <w:rPr>
                <w:sz w:val="24"/>
              </w:rPr>
              <w:t>2</w:t>
            </w:r>
            <w:r>
              <w:rPr>
                <w:sz w:val="24"/>
              </w:rPr>
              <w:t xml:space="preserve"> avril</w:t>
            </w:r>
            <w:r>
              <w:rPr>
                <w:spacing w:val="-1"/>
                <w:sz w:val="24"/>
              </w:rPr>
              <w:t xml:space="preserve"> </w:t>
            </w:r>
            <w:r>
              <w:rPr>
                <w:sz w:val="24"/>
              </w:rPr>
              <w:t>202</w:t>
            </w:r>
            <w:r w:rsidR="00C04E6C">
              <w:rPr>
                <w:sz w:val="24"/>
              </w:rPr>
              <w:t>1</w:t>
            </w:r>
          </w:p>
          <w:p w:rsidR="0073176C" w:rsidRDefault="00A148F8">
            <w:pPr>
              <w:pStyle w:val="TableParagraph"/>
              <w:numPr>
                <w:ilvl w:val="0"/>
                <w:numId w:val="2"/>
              </w:numPr>
              <w:tabs>
                <w:tab w:val="left" w:pos="815"/>
                <w:tab w:val="left" w:pos="816"/>
              </w:tabs>
              <w:rPr>
                <w:sz w:val="24"/>
              </w:rPr>
            </w:pPr>
            <w:r>
              <w:rPr>
                <w:sz w:val="24"/>
              </w:rPr>
              <w:t>29 avril</w:t>
            </w:r>
            <w:r>
              <w:rPr>
                <w:spacing w:val="59"/>
                <w:sz w:val="24"/>
              </w:rPr>
              <w:t xml:space="preserve"> </w:t>
            </w:r>
            <w:r>
              <w:rPr>
                <w:sz w:val="24"/>
              </w:rPr>
              <w:t>202</w:t>
            </w:r>
            <w:r w:rsidR="00C04E6C">
              <w:rPr>
                <w:sz w:val="24"/>
              </w:rPr>
              <w:t>1</w:t>
            </w:r>
          </w:p>
        </w:tc>
        <w:tc>
          <w:tcPr>
            <w:tcW w:w="5640" w:type="dxa"/>
          </w:tcPr>
          <w:p w:rsidR="0073176C" w:rsidRDefault="00A148F8">
            <w:pPr>
              <w:pStyle w:val="TableParagraph"/>
              <w:numPr>
                <w:ilvl w:val="0"/>
                <w:numId w:val="1"/>
              </w:numPr>
              <w:tabs>
                <w:tab w:val="left" w:pos="486"/>
                <w:tab w:val="left" w:pos="487"/>
              </w:tabs>
              <w:ind w:right="96"/>
              <w:rPr>
                <w:sz w:val="24"/>
              </w:rPr>
            </w:pPr>
            <w:r>
              <w:rPr>
                <w:sz w:val="24"/>
              </w:rPr>
              <w:t>Coordonnatrice clinique de l’IRDPQ en milieu scolaire</w:t>
            </w:r>
            <w:r>
              <w:rPr>
                <w:spacing w:val="-1"/>
                <w:sz w:val="24"/>
              </w:rPr>
              <w:t xml:space="preserve"> </w:t>
            </w:r>
            <w:r>
              <w:rPr>
                <w:sz w:val="24"/>
              </w:rPr>
              <w:t>spécialisé</w:t>
            </w:r>
          </w:p>
          <w:p w:rsidR="0073176C" w:rsidRDefault="00A148F8">
            <w:pPr>
              <w:pStyle w:val="TableParagraph"/>
              <w:numPr>
                <w:ilvl w:val="0"/>
                <w:numId w:val="1"/>
              </w:numPr>
              <w:tabs>
                <w:tab w:val="left" w:pos="486"/>
                <w:tab w:val="left" w:pos="487"/>
              </w:tabs>
              <w:rPr>
                <w:sz w:val="24"/>
              </w:rPr>
            </w:pPr>
            <w:r>
              <w:rPr>
                <w:sz w:val="24"/>
              </w:rPr>
              <w:t>Infirmière de l’IRDPQ au</w:t>
            </w:r>
            <w:r>
              <w:rPr>
                <w:spacing w:val="-3"/>
                <w:sz w:val="24"/>
              </w:rPr>
              <w:t xml:space="preserve"> </w:t>
            </w:r>
            <w:r>
              <w:rPr>
                <w:sz w:val="24"/>
              </w:rPr>
              <w:t>besoin</w:t>
            </w:r>
          </w:p>
          <w:p w:rsidR="0073176C" w:rsidRDefault="00A148F8">
            <w:pPr>
              <w:pStyle w:val="TableParagraph"/>
              <w:numPr>
                <w:ilvl w:val="0"/>
                <w:numId w:val="1"/>
              </w:numPr>
              <w:tabs>
                <w:tab w:val="left" w:pos="486"/>
                <w:tab w:val="left" w:pos="487"/>
              </w:tabs>
              <w:ind w:right="95"/>
              <w:rPr>
                <w:sz w:val="24"/>
              </w:rPr>
            </w:pPr>
            <w:r>
              <w:rPr>
                <w:sz w:val="24"/>
              </w:rPr>
              <w:t>Représentant d’un</w:t>
            </w:r>
            <w:r w:rsidR="00C04E6C">
              <w:rPr>
                <w:sz w:val="24"/>
              </w:rPr>
              <w:t xml:space="preserve"> centre de services</w:t>
            </w:r>
            <w:r>
              <w:rPr>
                <w:sz w:val="24"/>
              </w:rPr>
              <w:t xml:space="preserve"> scolaire autre que mandataire</w:t>
            </w:r>
          </w:p>
          <w:p w:rsidR="0073176C" w:rsidRDefault="00A148F8">
            <w:pPr>
              <w:pStyle w:val="TableParagraph"/>
              <w:numPr>
                <w:ilvl w:val="0"/>
                <w:numId w:val="1"/>
              </w:numPr>
              <w:tabs>
                <w:tab w:val="left" w:pos="486"/>
                <w:tab w:val="left" w:pos="487"/>
              </w:tabs>
              <w:spacing w:line="249" w:lineRule="exact"/>
              <w:rPr>
                <w:sz w:val="24"/>
              </w:rPr>
            </w:pPr>
            <w:r>
              <w:rPr>
                <w:sz w:val="24"/>
              </w:rPr>
              <w:t>Direct</w:t>
            </w:r>
            <w:r w:rsidR="00C04E6C">
              <w:rPr>
                <w:sz w:val="24"/>
              </w:rPr>
              <w:t>rice</w:t>
            </w:r>
            <w:r>
              <w:rPr>
                <w:sz w:val="24"/>
              </w:rPr>
              <w:t xml:space="preserve"> de l’école</w:t>
            </w:r>
            <w:r>
              <w:rPr>
                <w:spacing w:val="-4"/>
                <w:sz w:val="24"/>
              </w:rPr>
              <w:t xml:space="preserve"> </w:t>
            </w:r>
            <w:r>
              <w:rPr>
                <w:sz w:val="24"/>
              </w:rPr>
              <w:t>Madeleine-Bergeron</w:t>
            </w:r>
          </w:p>
        </w:tc>
      </w:tr>
    </w:tbl>
    <w:p w:rsidR="0073176C" w:rsidRDefault="0073176C">
      <w:pPr>
        <w:pStyle w:val="Corpsdetexte"/>
        <w:rPr>
          <w:sz w:val="20"/>
        </w:rPr>
      </w:pPr>
    </w:p>
    <w:p w:rsidR="0073176C" w:rsidRDefault="0073176C">
      <w:pPr>
        <w:pStyle w:val="Corpsdetexte"/>
        <w:rPr>
          <w:sz w:val="20"/>
        </w:rPr>
      </w:pPr>
    </w:p>
    <w:p w:rsidR="0073176C" w:rsidRDefault="0073176C">
      <w:pPr>
        <w:pStyle w:val="Corpsdetexte"/>
        <w:rPr>
          <w:sz w:val="20"/>
        </w:rPr>
      </w:pPr>
    </w:p>
    <w:p w:rsidR="0073176C" w:rsidRDefault="0073176C">
      <w:pPr>
        <w:pStyle w:val="Corpsdetexte"/>
        <w:rPr>
          <w:sz w:val="20"/>
        </w:rPr>
      </w:pPr>
    </w:p>
    <w:p w:rsidR="0073176C" w:rsidRDefault="0073176C">
      <w:pPr>
        <w:pStyle w:val="Corpsdetexte"/>
        <w:rPr>
          <w:sz w:val="20"/>
        </w:rPr>
      </w:pPr>
    </w:p>
    <w:p w:rsidR="0073176C" w:rsidRDefault="0073176C">
      <w:pPr>
        <w:pStyle w:val="Corpsdetexte"/>
        <w:rPr>
          <w:sz w:val="20"/>
        </w:rPr>
      </w:pPr>
    </w:p>
    <w:p w:rsidR="0073176C" w:rsidRDefault="0073176C">
      <w:pPr>
        <w:pStyle w:val="Corpsdetexte"/>
        <w:rPr>
          <w:sz w:val="20"/>
        </w:rPr>
      </w:pPr>
    </w:p>
    <w:p w:rsidR="0073176C" w:rsidRDefault="00C04E6C">
      <w:pPr>
        <w:pStyle w:val="Corpsdetexte"/>
        <w:rPr>
          <w:sz w:val="20"/>
        </w:rPr>
      </w:pPr>
      <w:r>
        <w:rPr>
          <w:b/>
          <w:smallCaps/>
          <w:noProof/>
          <w:sz w:val="28"/>
          <w:szCs w:val="28"/>
        </w:rPr>
        <w:drawing>
          <wp:anchor distT="0" distB="0" distL="114300" distR="114300" simplePos="0" relativeHeight="251664384" behindDoc="0" locked="0" layoutInCell="1" allowOverlap="1" wp14:anchorId="167FF3DF" wp14:editId="45BB773F">
            <wp:simplePos x="0" y="0"/>
            <wp:positionH relativeFrom="column">
              <wp:posOffset>4343400</wp:posOffset>
            </wp:positionH>
            <wp:positionV relativeFrom="paragraph">
              <wp:posOffset>56259</wp:posOffset>
            </wp:positionV>
            <wp:extent cx="1961515" cy="859233"/>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360" cy="8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76C" w:rsidRDefault="0073176C">
      <w:pPr>
        <w:pStyle w:val="Corpsdetexte"/>
        <w:rPr>
          <w:sz w:val="20"/>
        </w:rPr>
      </w:pPr>
    </w:p>
    <w:p w:rsidR="0073176C" w:rsidRDefault="0073176C">
      <w:pPr>
        <w:pStyle w:val="Corpsdetexte"/>
        <w:rPr>
          <w:sz w:val="20"/>
        </w:rPr>
      </w:pPr>
    </w:p>
    <w:p w:rsidR="0073176C" w:rsidRDefault="0073176C">
      <w:pPr>
        <w:pStyle w:val="Corpsdetexte"/>
        <w:rPr>
          <w:sz w:val="20"/>
        </w:rPr>
      </w:pPr>
    </w:p>
    <w:p w:rsidR="0073176C" w:rsidRDefault="0073176C">
      <w:pPr>
        <w:pStyle w:val="Corpsdetexte"/>
        <w:spacing w:before="2"/>
        <w:rPr>
          <w:sz w:val="21"/>
        </w:rPr>
      </w:pPr>
    </w:p>
    <w:sectPr w:rsidR="0073176C">
      <w:pgSz w:w="12240" w:h="20160"/>
      <w:pgMar w:top="540" w:right="7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721"/>
    <w:multiLevelType w:val="hybridMultilevel"/>
    <w:tmpl w:val="F13C3FD0"/>
    <w:lvl w:ilvl="0" w:tplc="8A24F732">
      <w:numFmt w:val="bullet"/>
      <w:lvlText w:val=""/>
      <w:lvlJc w:val="left"/>
      <w:pPr>
        <w:ind w:left="815" w:hanging="348"/>
      </w:pPr>
      <w:rPr>
        <w:rFonts w:ascii="Symbol" w:eastAsia="Symbol" w:hAnsi="Symbol" w:cs="Symbol" w:hint="default"/>
        <w:w w:val="100"/>
        <w:sz w:val="24"/>
        <w:szCs w:val="24"/>
        <w:lang w:val="fr-CA" w:eastAsia="fr-CA" w:bidi="fr-CA"/>
      </w:rPr>
    </w:lvl>
    <w:lvl w:ilvl="1" w:tplc="BE62490C">
      <w:numFmt w:val="bullet"/>
      <w:lvlText w:val="•"/>
      <w:lvlJc w:val="left"/>
      <w:pPr>
        <w:ind w:left="1011" w:hanging="348"/>
      </w:pPr>
      <w:rPr>
        <w:rFonts w:hint="default"/>
        <w:lang w:val="fr-CA" w:eastAsia="fr-CA" w:bidi="fr-CA"/>
      </w:rPr>
    </w:lvl>
    <w:lvl w:ilvl="2" w:tplc="DC82242A">
      <w:numFmt w:val="bullet"/>
      <w:lvlText w:val="•"/>
      <w:lvlJc w:val="left"/>
      <w:pPr>
        <w:ind w:left="1203" w:hanging="348"/>
      </w:pPr>
      <w:rPr>
        <w:rFonts w:hint="default"/>
        <w:lang w:val="fr-CA" w:eastAsia="fr-CA" w:bidi="fr-CA"/>
      </w:rPr>
    </w:lvl>
    <w:lvl w:ilvl="3" w:tplc="AA0AD362">
      <w:numFmt w:val="bullet"/>
      <w:lvlText w:val="•"/>
      <w:lvlJc w:val="left"/>
      <w:pPr>
        <w:ind w:left="1395" w:hanging="348"/>
      </w:pPr>
      <w:rPr>
        <w:rFonts w:hint="default"/>
        <w:lang w:val="fr-CA" w:eastAsia="fr-CA" w:bidi="fr-CA"/>
      </w:rPr>
    </w:lvl>
    <w:lvl w:ilvl="4" w:tplc="F39C65B2">
      <w:numFmt w:val="bullet"/>
      <w:lvlText w:val="•"/>
      <w:lvlJc w:val="left"/>
      <w:pPr>
        <w:ind w:left="1587" w:hanging="348"/>
      </w:pPr>
      <w:rPr>
        <w:rFonts w:hint="default"/>
        <w:lang w:val="fr-CA" w:eastAsia="fr-CA" w:bidi="fr-CA"/>
      </w:rPr>
    </w:lvl>
    <w:lvl w:ilvl="5" w:tplc="E016277A">
      <w:numFmt w:val="bullet"/>
      <w:lvlText w:val="•"/>
      <w:lvlJc w:val="left"/>
      <w:pPr>
        <w:ind w:left="1779" w:hanging="348"/>
      </w:pPr>
      <w:rPr>
        <w:rFonts w:hint="default"/>
        <w:lang w:val="fr-CA" w:eastAsia="fr-CA" w:bidi="fr-CA"/>
      </w:rPr>
    </w:lvl>
    <w:lvl w:ilvl="6" w:tplc="E7148318">
      <w:numFmt w:val="bullet"/>
      <w:lvlText w:val="•"/>
      <w:lvlJc w:val="left"/>
      <w:pPr>
        <w:ind w:left="1970" w:hanging="348"/>
      </w:pPr>
      <w:rPr>
        <w:rFonts w:hint="default"/>
        <w:lang w:val="fr-CA" w:eastAsia="fr-CA" w:bidi="fr-CA"/>
      </w:rPr>
    </w:lvl>
    <w:lvl w:ilvl="7" w:tplc="CC6003E2">
      <w:numFmt w:val="bullet"/>
      <w:lvlText w:val="•"/>
      <w:lvlJc w:val="left"/>
      <w:pPr>
        <w:ind w:left="2162" w:hanging="348"/>
      </w:pPr>
      <w:rPr>
        <w:rFonts w:hint="default"/>
        <w:lang w:val="fr-CA" w:eastAsia="fr-CA" w:bidi="fr-CA"/>
      </w:rPr>
    </w:lvl>
    <w:lvl w:ilvl="8" w:tplc="60B2E7B8">
      <w:numFmt w:val="bullet"/>
      <w:lvlText w:val="•"/>
      <w:lvlJc w:val="left"/>
      <w:pPr>
        <w:ind w:left="2354" w:hanging="348"/>
      </w:pPr>
      <w:rPr>
        <w:rFonts w:hint="default"/>
        <w:lang w:val="fr-CA" w:eastAsia="fr-CA" w:bidi="fr-CA"/>
      </w:rPr>
    </w:lvl>
  </w:abstractNum>
  <w:abstractNum w:abstractNumId="1" w15:restartNumberingAfterBreak="0">
    <w:nsid w:val="18F17B9A"/>
    <w:multiLevelType w:val="hybridMultilevel"/>
    <w:tmpl w:val="17FA12BA"/>
    <w:lvl w:ilvl="0" w:tplc="A9603EA6">
      <w:numFmt w:val="bullet"/>
      <w:lvlText w:val=""/>
      <w:lvlJc w:val="left"/>
      <w:pPr>
        <w:ind w:left="823" w:hanging="348"/>
      </w:pPr>
      <w:rPr>
        <w:rFonts w:ascii="Symbol" w:eastAsia="Symbol" w:hAnsi="Symbol" w:cs="Symbol" w:hint="default"/>
        <w:w w:val="100"/>
        <w:sz w:val="24"/>
        <w:szCs w:val="24"/>
        <w:lang w:val="fr-CA" w:eastAsia="fr-CA" w:bidi="fr-CA"/>
      </w:rPr>
    </w:lvl>
    <w:lvl w:ilvl="1" w:tplc="CA30199C">
      <w:numFmt w:val="bullet"/>
      <w:lvlText w:val="•"/>
      <w:lvlJc w:val="left"/>
      <w:pPr>
        <w:ind w:left="1568" w:hanging="348"/>
      </w:pPr>
      <w:rPr>
        <w:rFonts w:hint="default"/>
        <w:lang w:val="fr-CA" w:eastAsia="fr-CA" w:bidi="fr-CA"/>
      </w:rPr>
    </w:lvl>
    <w:lvl w:ilvl="2" w:tplc="C6EE3072">
      <w:numFmt w:val="bullet"/>
      <w:lvlText w:val="•"/>
      <w:lvlJc w:val="left"/>
      <w:pPr>
        <w:ind w:left="2316" w:hanging="348"/>
      </w:pPr>
      <w:rPr>
        <w:rFonts w:hint="default"/>
        <w:lang w:val="fr-CA" w:eastAsia="fr-CA" w:bidi="fr-CA"/>
      </w:rPr>
    </w:lvl>
    <w:lvl w:ilvl="3" w:tplc="E00A8C52">
      <w:numFmt w:val="bullet"/>
      <w:lvlText w:val="•"/>
      <w:lvlJc w:val="left"/>
      <w:pPr>
        <w:ind w:left="3064" w:hanging="348"/>
      </w:pPr>
      <w:rPr>
        <w:rFonts w:hint="default"/>
        <w:lang w:val="fr-CA" w:eastAsia="fr-CA" w:bidi="fr-CA"/>
      </w:rPr>
    </w:lvl>
    <w:lvl w:ilvl="4" w:tplc="BF023294">
      <w:numFmt w:val="bullet"/>
      <w:lvlText w:val="•"/>
      <w:lvlJc w:val="left"/>
      <w:pPr>
        <w:ind w:left="3812" w:hanging="348"/>
      </w:pPr>
      <w:rPr>
        <w:rFonts w:hint="default"/>
        <w:lang w:val="fr-CA" w:eastAsia="fr-CA" w:bidi="fr-CA"/>
      </w:rPr>
    </w:lvl>
    <w:lvl w:ilvl="5" w:tplc="E8AC929C">
      <w:numFmt w:val="bullet"/>
      <w:lvlText w:val="•"/>
      <w:lvlJc w:val="left"/>
      <w:pPr>
        <w:ind w:left="4560" w:hanging="348"/>
      </w:pPr>
      <w:rPr>
        <w:rFonts w:hint="default"/>
        <w:lang w:val="fr-CA" w:eastAsia="fr-CA" w:bidi="fr-CA"/>
      </w:rPr>
    </w:lvl>
    <w:lvl w:ilvl="6" w:tplc="096CB36C">
      <w:numFmt w:val="bullet"/>
      <w:lvlText w:val="•"/>
      <w:lvlJc w:val="left"/>
      <w:pPr>
        <w:ind w:left="5308" w:hanging="348"/>
      </w:pPr>
      <w:rPr>
        <w:rFonts w:hint="default"/>
        <w:lang w:val="fr-CA" w:eastAsia="fr-CA" w:bidi="fr-CA"/>
      </w:rPr>
    </w:lvl>
    <w:lvl w:ilvl="7" w:tplc="C87A8CA4">
      <w:numFmt w:val="bullet"/>
      <w:lvlText w:val="•"/>
      <w:lvlJc w:val="left"/>
      <w:pPr>
        <w:ind w:left="6057" w:hanging="348"/>
      </w:pPr>
      <w:rPr>
        <w:rFonts w:hint="default"/>
        <w:lang w:val="fr-CA" w:eastAsia="fr-CA" w:bidi="fr-CA"/>
      </w:rPr>
    </w:lvl>
    <w:lvl w:ilvl="8" w:tplc="FFC847C2">
      <w:numFmt w:val="bullet"/>
      <w:lvlText w:val="•"/>
      <w:lvlJc w:val="left"/>
      <w:pPr>
        <w:ind w:left="6805" w:hanging="348"/>
      </w:pPr>
      <w:rPr>
        <w:rFonts w:hint="default"/>
        <w:lang w:val="fr-CA" w:eastAsia="fr-CA" w:bidi="fr-CA"/>
      </w:rPr>
    </w:lvl>
  </w:abstractNum>
  <w:abstractNum w:abstractNumId="2" w15:restartNumberingAfterBreak="0">
    <w:nsid w:val="27A518DF"/>
    <w:multiLevelType w:val="hybridMultilevel"/>
    <w:tmpl w:val="BC6AA22A"/>
    <w:lvl w:ilvl="0" w:tplc="B2A262FA">
      <w:start w:val="1"/>
      <w:numFmt w:val="decimal"/>
      <w:lvlText w:val="%1."/>
      <w:lvlJc w:val="left"/>
      <w:pPr>
        <w:ind w:left="660" w:hanging="360"/>
        <w:jc w:val="left"/>
      </w:pPr>
      <w:rPr>
        <w:rFonts w:ascii="Garamond" w:eastAsia="Garamond" w:hAnsi="Garamond" w:cs="Garamond" w:hint="default"/>
        <w:spacing w:val="-3"/>
        <w:w w:val="100"/>
        <w:sz w:val="24"/>
        <w:szCs w:val="24"/>
        <w:lang w:val="fr-CA" w:eastAsia="fr-CA" w:bidi="fr-CA"/>
      </w:rPr>
    </w:lvl>
    <w:lvl w:ilvl="1" w:tplc="97005D00">
      <w:numFmt w:val="bullet"/>
      <w:lvlText w:val=""/>
      <w:lvlJc w:val="left"/>
      <w:pPr>
        <w:ind w:left="1380" w:hanging="360"/>
      </w:pPr>
      <w:rPr>
        <w:rFonts w:ascii="Wingdings" w:eastAsia="Wingdings" w:hAnsi="Wingdings" w:cs="Wingdings" w:hint="default"/>
        <w:w w:val="99"/>
        <w:sz w:val="20"/>
        <w:szCs w:val="20"/>
        <w:lang w:val="fr-CA" w:eastAsia="fr-CA" w:bidi="fr-CA"/>
      </w:rPr>
    </w:lvl>
    <w:lvl w:ilvl="2" w:tplc="51D6D7EA">
      <w:numFmt w:val="bullet"/>
      <w:lvlText w:val="•"/>
      <w:lvlJc w:val="left"/>
      <w:pPr>
        <w:ind w:left="2380" w:hanging="360"/>
      </w:pPr>
      <w:rPr>
        <w:rFonts w:hint="default"/>
        <w:lang w:val="fr-CA" w:eastAsia="fr-CA" w:bidi="fr-CA"/>
      </w:rPr>
    </w:lvl>
    <w:lvl w:ilvl="3" w:tplc="A7CCEA48">
      <w:numFmt w:val="bullet"/>
      <w:lvlText w:val="•"/>
      <w:lvlJc w:val="left"/>
      <w:pPr>
        <w:ind w:left="3380" w:hanging="360"/>
      </w:pPr>
      <w:rPr>
        <w:rFonts w:hint="default"/>
        <w:lang w:val="fr-CA" w:eastAsia="fr-CA" w:bidi="fr-CA"/>
      </w:rPr>
    </w:lvl>
    <w:lvl w:ilvl="4" w:tplc="5CE89A78">
      <w:numFmt w:val="bullet"/>
      <w:lvlText w:val="•"/>
      <w:lvlJc w:val="left"/>
      <w:pPr>
        <w:ind w:left="4380" w:hanging="360"/>
      </w:pPr>
      <w:rPr>
        <w:rFonts w:hint="default"/>
        <w:lang w:val="fr-CA" w:eastAsia="fr-CA" w:bidi="fr-CA"/>
      </w:rPr>
    </w:lvl>
    <w:lvl w:ilvl="5" w:tplc="8ABA647E">
      <w:numFmt w:val="bullet"/>
      <w:lvlText w:val="•"/>
      <w:lvlJc w:val="left"/>
      <w:pPr>
        <w:ind w:left="5380" w:hanging="360"/>
      </w:pPr>
      <w:rPr>
        <w:rFonts w:hint="default"/>
        <w:lang w:val="fr-CA" w:eastAsia="fr-CA" w:bidi="fr-CA"/>
      </w:rPr>
    </w:lvl>
    <w:lvl w:ilvl="6" w:tplc="CFDA8D66">
      <w:numFmt w:val="bullet"/>
      <w:lvlText w:val="•"/>
      <w:lvlJc w:val="left"/>
      <w:pPr>
        <w:ind w:left="6380" w:hanging="360"/>
      </w:pPr>
      <w:rPr>
        <w:rFonts w:hint="default"/>
        <w:lang w:val="fr-CA" w:eastAsia="fr-CA" w:bidi="fr-CA"/>
      </w:rPr>
    </w:lvl>
    <w:lvl w:ilvl="7" w:tplc="14545496">
      <w:numFmt w:val="bullet"/>
      <w:lvlText w:val="•"/>
      <w:lvlJc w:val="left"/>
      <w:pPr>
        <w:ind w:left="7380" w:hanging="360"/>
      </w:pPr>
      <w:rPr>
        <w:rFonts w:hint="default"/>
        <w:lang w:val="fr-CA" w:eastAsia="fr-CA" w:bidi="fr-CA"/>
      </w:rPr>
    </w:lvl>
    <w:lvl w:ilvl="8" w:tplc="5484A74C">
      <w:numFmt w:val="bullet"/>
      <w:lvlText w:val="•"/>
      <w:lvlJc w:val="left"/>
      <w:pPr>
        <w:ind w:left="8380" w:hanging="360"/>
      </w:pPr>
      <w:rPr>
        <w:rFonts w:hint="default"/>
        <w:lang w:val="fr-CA" w:eastAsia="fr-CA" w:bidi="fr-CA"/>
      </w:rPr>
    </w:lvl>
  </w:abstractNum>
  <w:abstractNum w:abstractNumId="3" w15:restartNumberingAfterBreak="0">
    <w:nsid w:val="2802147A"/>
    <w:multiLevelType w:val="hybridMultilevel"/>
    <w:tmpl w:val="6D943BA2"/>
    <w:lvl w:ilvl="0" w:tplc="0E46F534">
      <w:numFmt w:val="bullet"/>
      <w:lvlText w:val=""/>
      <w:lvlJc w:val="left"/>
      <w:pPr>
        <w:ind w:left="811" w:hanging="348"/>
      </w:pPr>
      <w:rPr>
        <w:rFonts w:ascii="Symbol" w:eastAsia="Symbol" w:hAnsi="Symbol" w:cs="Symbol" w:hint="default"/>
        <w:w w:val="100"/>
        <w:sz w:val="24"/>
        <w:szCs w:val="24"/>
        <w:lang w:val="fr-CA" w:eastAsia="fr-CA" w:bidi="fr-CA"/>
      </w:rPr>
    </w:lvl>
    <w:lvl w:ilvl="1" w:tplc="8E9A40C6">
      <w:numFmt w:val="bullet"/>
      <w:lvlText w:val="•"/>
      <w:lvlJc w:val="left"/>
      <w:pPr>
        <w:ind w:left="1564" w:hanging="348"/>
      </w:pPr>
      <w:rPr>
        <w:rFonts w:hint="default"/>
        <w:lang w:val="fr-CA" w:eastAsia="fr-CA" w:bidi="fr-CA"/>
      </w:rPr>
    </w:lvl>
    <w:lvl w:ilvl="2" w:tplc="7FE4B9E2">
      <w:numFmt w:val="bullet"/>
      <w:lvlText w:val="•"/>
      <w:lvlJc w:val="left"/>
      <w:pPr>
        <w:ind w:left="2309" w:hanging="348"/>
      </w:pPr>
      <w:rPr>
        <w:rFonts w:hint="default"/>
        <w:lang w:val="fr-CA" w:eastAsia="fr-CA" w:bidi="fr-CA"/>
      </w:rPr>
    </w:lvl>
    <w:lvl w:ilvl="3" w:tplc="C908E21E">
      <w:numFmt w:val="bullet"/>
      <w:lvlText w:val="•"/>
      <w:lvlJc w:val="left"/>
      <w:pPr>
        <w:ind w:left="3053" w:hanging="348"/>
      </w:pPr>
      <w:rPr>
        <w:rFonts w:hint="default"/>
        <w:lang w:val="fr-CA" w:eastAsia="fr-CA" w:bidi="fr-CA"/>
      </w:rPr>
    </w:lvl>
    <w:lvl w:ilvl="4" w:tplc="39ACE8E0">
      <w:numFmt w:val="bullet"/>
      <w:lvlText w:val="•"/>
      <w:lvlJc w:val="left"/>
      <w:pPr>
        <w:ind w:left="3798" w:hanging="348"/>
      </w:pPr>
      <w:rPr>
        <w:rFonts w:hint="default"/>
        <w:lang w:val="fr-CA" w:eastAsia="fr-CA" w:bidi="fr-CA"/>
      </w:rPr>
    </w:lvl>
    <w:lvl w:ilvl="5" w:tplc="82DA7368">
      <w:numFmt w:val="bullet"/>
      <w:lvlText w:val="•"/>
      <w:lvlJc w:val="left"/>
      <w:pPr>
        <w:ind w:left="4542" w:hanging="348"/>
      </w:pPr>
      <w:rPr>
        <w:rFonts w:hint="default"/>
        <w:lang w:val="fr-CA" w:eastAsia="fr-CA" w:bidi="fr-CA"/>
      </w:rPr>
    </w:lvl>
    <w:lvl w:ilvl="6" w:tplc="CCFEB16C">
      <w:numFmt w:val="bullet"/>
      <w:lvlText w:val="•"/>
      <w:lvlJc w:val="left"/>
      <w:pPr>
        <w:ind w:left="5287" w:hanging="348"/>
      </w:pPr>
      <w:rPr>
        <w:rFonts w:hint="default"/>
        <w:lang w:val="fr-CA" w:eastAsia="fr-CA" w:bidi="fr-CA"/>
      </w:rPr>
    </w:lvl>
    <w:lvl w:ilvl="7" w:tplc="FF8AFAB8">
      <w:numFmt w:val="bullet"/>
      <w:lvlText w:val="•"/>
      <w:lvlJc w:val="left"/>
      <w:pPr>
        <w:ind w:left="6031" w:hanging="348"/>
      </w:pPr>
      <w:rPr>
        <w:rFonts w:hint="default"/>
        <w:lang w:val="fr-CA" w:eastAsia="fr-CA" w:bidi="fr-CA"/>
      </w:rPr>
    </w:lvl>
    <w:lvl w:ilvl="8" w:tplc="1604DB80">
      <w:numFmt w:val="bullet"/>
      <w:lvlText w:val="•"/>
      <w:lvlJc w:val="left"/>
      <w:pPr>
        <w:ind w:left="6776" w:hanging="348"/>
      </w:pPr>
      <w:rPr>
        <w:rFonts w:hint="default"/>
        <w:lang w:val="fr-CA" w:eastAsia="fr-CA" w:bidi="fr-CA"/>
      </w:rPr>
    </w:lvl>
  </w:abstractNum>
  <w:abstractNum w:abstractNumId="4" w15:restartNumberingAfterBreak="0">
    <w:nsid w:val="323B424A"/>
    <w:multiLevelType w:val="hybridMultilevel"/>
    <w:tmpl w:val="B2923558"/>
    <w:lvl w:ilvl="0" w:tplc="C9100240">
      <w:start w:val="1"/>
      <w:numFmt w:val="decimal"/>
      <w:lvlText w:val="%1."/>
      <w:lvlJc w:val="left"/>
      <w:pPr>
        <w:ind w:left="823" w:hanging="408"/>
        <w:jc w:val="left"/>
      </w:pPr>
      <w:rPr>
        <w:rFonts w:ascii="Garamond" w:eastAsia="Garamond" w:hAnsi="Garamond" w:cs="Garamond" w:hint="default"/>
        <w:spacing w:val="-3"/>
        <w:w w:val="100"/>
        <w:sz w:val="24"/>
        <w:szCs w:val="24"/>
        <w:lang w:val="fr-CA" w:eastAsia="fr-CA" w:bidi="fr-CA"/>
      </w:rPr>
    </w:lvl>
    <w:lvl w:ilvl="1" w:tplc="B6BA801C">
      <w:numFmt w:val="bullet"/>
      <w:lvlText w:val="•"/>
      <w:lvlJc w:val="left"/>
      <w:pPr>
        <w:ind w:left="1568" w:hanging="408"/>
      </w:pPr>
      <w:rPr>
        <w:rFonts w:hint="default"/>
        <w:lang w:val="fr-CA" w:eastAsia="fr-CA" w:bidi="fr-CA"/>
      </w:rPr>
    </w:lvl>
    <w:lvl w:ilvl="2" w:tplc="44EC85FE">
      <w:numFmt w:val="bullet"/>
      <w:lvlText w:val="•"/>
      <w:lvlJc w:val="left"/>
      <w:pPr>
        <w:ind w:left="2316" w:hanging="408"/>
      </w:pPr>
      <w:rPr>
        <w:rFonts w:hint="default"/>
        <w:lang w:val="fr-CA" w:eastAsia="fr-CA" w:bidi="fr-CA"/>
      </w:rPr>
    </w:lvl>
    <w:lvl w:ilvl="3" w:tplc="E4F068CC">
      <w:numFmt w:val="bullet"/>
      <w:lvlText w:val="•"/>
      <w:lvlJc w:val="left"/>
      <w:pPr>
        <w:ind w:left="3064" w:hanging="408"/>
      </w:pPr>
      <w:rPr>
        <w:rFonts w:hint="default"/>
        <w:lang w:val="fr-CA" w:eastAsia="fr-CA" w:bidi="fr-CA"/>
      </w:rPr>
    </w:lvl>
    <w:lvl w:ilvl="4" w:tplc="C80CEF20">
      <w:numFmt w:val="bullet"/>
      <w:lvlText w:val="•"/>
      <w:lvlJc w:val="left"/>
      <w:pPr>
        <w:ind w:left="3812" w:hanging="408"/>
      </w:pPr>
      <w:rPr>
        <w:rFonts w:hint="default"/>
        <w:lang w:val="fr-CA" w:eastAsia="fr-CA" w:bidi="fr-CA"/>
      </w:rPr>
    </w:lvl>
    <w:lvl w:ilvl="5" w:tplc="2B64E5CA">
      <w:numFmt w:val="bullet"/>
      <w:lvlText w:val="•"/>
      <w:lvlJc w:val="left"/>
      <w:pPr>
        <w:ind w:left="4560" w:hanging="408"/>
      </w:pPr>
      <w:rPr>
        <w:rFonts w:hint="default"/>
        <w:lang w:val="fr-CA" w:eastAsia="fr-CA" w:bidi="fr-CA"/>
      </w:rPr>
    </w:lvl>
    <w:lvl w:ilvl="6" w:tplc="07B4E9D2">
      <w:numFmt w:val="bullet"/>
      <w:lvlText w:val="•"/>
      <w:lvlJc w:val="left"/>
      <w:pPr>
        <w:ind w:left="5308" w:hanging="408"/>
      </w:pPr>
      <w:rPr>
        <w:rFonts w:hint="default"/>
        <w:lang w:val="fr-CA" w:eastAsia="fr-CA" w:bidi="fr-CA"/>
      </w:rPr>
    </w:lvl>
    <w:lvl w:ilvl="7" w:tplc="C2CE0412">
      <w:numFmt w:val="bullet"/>
      <w:lvlText w:val="•"/>
      <w:lvlJc w:val="left"/>
      <w:pPr>
        <w:ind w:left="6057" w:hanging="408"/>
      </w:pPr>
      <w:rPr>
        <w:rFonts w:hint="default"/>
        <w:lang w:val="fr-CA" w:eastAsia="fr-CA" w:bidi="fr-CA"/>
      </w:rPr>
    </w:lvl>
    <w:lvl w:ilvl="8" w:tplc="91222846">
      <w:numFmt w:val="bullet"/>
      <w:lvlText w:val="•"/>
      <w:lvlJc w:val="left"/>
      <w:pPr>
        <w:ind w:left="6805" w:hanging="408"/>
      </w:pPr>
      <w:rPr>
        <w:rFonts w:hint="default"/>
        <w:lang w:val="fr-CA" w:eastAsia="fr-CA" w:bidi="fr-CA"/>
      </w:rPr>
    </w:lvl>
  </w:abstractNum>
  <w:abstractNum w:abstractNumId="5" w15:restartNumberingAfterBreak="0">
    <w:nsid w:val="3C721D6A"/>
    <w:multiLevelType w:val="hybridMultilevel"/>
    <w:tmpl w:val="4A644B32"/>
    <w:lvl w:ilvl="0" w:tplc="550AF1BA">
      <w:numFmt w:val="bullet"/>
      <w:lvlText w:val="•"/>
      <w:lvlJc w:val="left"/>
      <w:pPr>
        <w:ind w:left="487" w:hanging="380"/>
      </w:pPr>
      <w:rPr>
        <w:rFonts w:ascii="Garamond" w:eastAsia="Garamond" w:hAnsi="Garamond" w:cs="Garamond" w:hint="default"/>
        <w:spacing w:val="-3"/>
        <w:w w:val="100"/>
        <w:sz w:val="24"/>
        <w:szCs w:val="24"/>
        <w:lang w:val="fr-CA" w:eastAsia="fr-CA" w:bidi="fr-CA"/>
      </w:rPr>
    </w:lvl>
    <w:lvl w:ilvl="1" w:tplc="0AF81CFC">
      <w:numFmt w:val="bullet"/>
      <w:lvlText w:val="•"/>
      <w:lvlJc w:val="left"/>
      <w:pPr>
        <w:ind w:left="995" w:hanging="380"/>
      </w:pPr>
      <w:rPr>
        <w:rFonts w:hint="default"/>
        <w:lang w:val="fr-CA" w:eastAsia="fr-CA" w:bidi="fr-CA"/>
      </w:rPr>
    </w:lvl>
    <w:lvl w:ilvl="2" w:tplc="4052125A">
      <w:numFmt w:val="bullet"/>
      <w:lvlText w:val="•"/>
      <w:lvlJc w:val="left"/>
      <w:pPr>
        <w:ind w:left="1510" w:hanging="380"/>
      </w:pPr>
      <w:rPr>
        <w:rFonts w:hint="default"/>
        <w:lang w:val="fr-CA" w:eastAsia="fr-CA" w:bidi="fr-CA"/>
      </w:rPr>
    </w:lvl>
    <w:lvl w:ilvl="3" w:tplc="567C282C">
      <w:numFmt w:val="bullet"/>
      <w:lvlText w:val="•"/>
      <w:lvlJc w:val="left"/>
      <w:pPr>
        <w:ind w:left="2025" w:hanging="380"/>
      </w:pPr>
      <w:rPr>
        <w:rFonts w:hint="default"/>
        <w:lang w:val="fr-CA" w:eastAsia="fr-CA" w:bidi="fr-CA"/>
      </w:rPr>
    </w:lvl>
    <w:lvl w:ilvl="4" w:tplc="8D1C1054">
      <w:numFmt w:val="bullet"/>
      <w:lvlText w:val="•"/>
      <w:lvlJc w:val="left"/>
      <w:pPr>
        <w:ind w:left="2540" w:hanging="380"/>
      </w:pPr>
      <w:rPr>
        <w:rFonts w:hint="default"/>
        <w:lang w:val="fr-CA" w:eastAsia="fr-CA" w:bidi="fr-CA"/>
      </w:rPr>
    </w:lvl>
    <w:lvl w:ilvl="5" w:tplc="C728E9AE">
      <w:numFmt w:val="bullet"/>
      <w:lvlText w:val="•"/>
      <w:lvlJc w:val="left"/>
      <w:pPr>
        <w:ind w:left="3055" w:hanging="380"/>
      </w:pPr>
      <w:rPr>
        <w:rFonts w:hint="default"/>
        <w:lang w:val="fr-CA" w:eastAsia="fr-CA" w:bidi="fr-CA"/>
      </w:rPr>
    </w:lvl>
    <w:lvl w:ilvl="6" w:tplc="65D04D4A">
      <w:numFmt w:val="bullet"/>
      <w:lvlText w:val="•"/>
      <w:lvlJc w:val="left"/>
      <w:pPr>
        <w:ind w:left="3570" w:hanging="380"/>
      </w:pPr>
      <w:rPr>
        <w:rFonts w:hint="default"/>
        <w:lang w:val="fr-CA" w:eastAsia="fr-CA" w:bidi="fr-CA"/>
      </w:rPr>
    </w:lvl>
    <w:lvl w:ilvl="7" w:tplc="73A61464">
      <w:numFmt w:val="bullet"/>
      <w:lvlText w:val="•"/>
      <w:lvlJc w:val="left"/>
      <w:pPr>
        <w:ind w:left="4085" w:hanging="380"/>
      </w:pPr>
      <w:rPr>
        <w:rFonts w:hint="default"/>
        <w:lang w:val="fr-CA" w:eastAsia="fr-CA" w:bidi="fr-CA"/>
      </w:rPr>
    </w:lvl>
    <w:lvl w:ilvl="8" w:tplc="A142D7D8">
      <w:numFmt w:val="bullet"/>
      <w:lvlText w:val="•"/>
      <w:lvlJc w:val="left"/>
      <w:pPr>
        <w:ind w:left="4600" w:hanging="380"/>
      </w:pPr>
      <w:rPr>
        <w:rFonts w:hint="default"/>
        <w:lang w:val="fr-CA" w:eastAsia="fr-CA" w:bidi="fr-CA"/>
      </w:rPr>
    </w:lvl>
  </w:abstractNum>
  <w:abstractNum w:abstractNumId="6" w15:restartNumberingAfterBreak="0">
    <w:nsid w:val="3E7A10CD"/>
    <w:multiLevelType w:val="hybridMultilevel"/>
    <w:tmpl w:val="6F36DB36"/>
    <w:lvl w:ilvl="0" w:tplc="691CD470">
      <w:numFmt w:val="bullet"/>
      <w:lvlText w:val=""/>
      <w:lvlJc w:val="left"/>
      <w:pPr>
        <w:ind w:left="823" w:hanging="348"/>
      </w:pPr>
      <w:rPr>
        <w:rFonts w:ascii="Symbol" w:eastAsia="Symbol" w:hAnsi="Symbol" w:cs="Symbol" w:hint="default"/>
        <w:w w:val="100"/>
        <w:sz w:val="24"/>
        <w:szCs w:val="24"/>
        <w:lang w:val="fr-CA" w:eastAsia="fr-CA" w:bidi="fr-CA"/>
      </w:rPr>
    </w:lvl>
    <w:lvl w:ilvl="1" w:tplc="75FCE85A">
      <w:numFmt w:val="bullet"/>
      <w:lvlText w:val="•"/>
      <w:lvlJc w:val="left"/>
      <w:pPr>
        <w:ind w:left="1676" w:hanging="348"/>
      </w:pPr>
      <w:rPr>
        <w:rFonts w:hint="default"/>
        <w:lang w:val="fr-CA" w:eastAsia="fr-CA" w:bidi="fr-CA"/>
      </w:rPr>
    </w:lvl>
    <w:lvl w:ilvl="2" w:tplc="6B7E3C08">
      <w:numFmt w:val="bullet"/>
      <w:lvlText w:val="•"/>
      <w:lvlJc w:val="left"/>
      <w:pPr>
        <w:ind w:left="2532" w:hanging="348"/>
      </w:pPr>
      <w:rPr>
        <w:rFonts w:hint="default"/>
        <w:lang w:val="fr-CA" w:eastAsia="fr-CA" w:bidi="fr-CA"/>
      </w:rPr>
    </w:lvl>
    <w:lvl w:ilvl="3" w:tplc="5780655A">
      <w:numFmt w:val="bullet"/>
      <w:lvlText w:val="•"/>
      <w:lvlJc w:val="left"/>
      <w:pPr>
        <w:ind w:left="3388" w:hanging="348"/>
      </w:pPr>
      <w:rPr>
        <w:rFonts w:hint="default"/>
        <w:lang w:val="fr-CA" w:eastAsia="fr-CA" w:bidi="fr-CA"/>
      </w:rPr>
    </w:lvl>
    <w:lvl w:ilvl="4" w:tplc="97EEFB02">
      <w:numFmt w:val="bullet"/>
      <w:lvlText w:val="•"/>
      <w:lvlJc w:val="left"/>
      <w:pPr>
        <w:ind w:left="4244" w:hanging="348"/>
      </w:pPr>
      <w:rPr>
        <w:rFonts w:hint="default"/>
        <w:lang w:val="fr-CA" w:eastAsia="fr-CA" w:bidi="fr-CA"/>
      </w:rPr>
    </w:lvl>
    <w:lvl w:ilvl="5" w:tplc="FE105BE2">
      <w:numFmt w:val="bullet"/>
      <w:lvlText w:val="•"/>
      <w:lvlJc w:val="left"/>
      <w:pPr>
        <w:ind w:left="5100" w:hanging="348"/>
      </w:pPr>
      <w:rPr>
        <w:rFonts w:hint="default"/>
        <w:lang w:val="fr-CA" w:eastAsia="fr-CA" w:bidi="fr-CA"/>
      </w:rPr>
    </w:lvl>
    <w:lvl w:ilvl="6" w:tplc="5B6249E4">
      <w:numFmt w:val="bullet"/>
      <w:lvlText w:val="•"/>
      <w:lvlJc w:val="left"/>
      <w:pPr>
        <w:ind w:left="5956" w:hanging="348"/>
      </w:pPr>
      <w:rPr>
        <w:rFonts w:hint="default"/>
        <w:lang w:val="fr-CA" w:eastAsia="fr-CA" w:bidi="fr-CA"/>
      </w:rPr>
    </w:lvl>
    <w:lvl w:ilvl="7" w:tplc="1136A1F0">
      <w:numFmt w:val="bullet"/>
      <w:lvlText w:val="•"/>
      <w:lvlJc w:val="left"/>
      <w:pPr>
        <w:ind w:left="6813" w:hanging="348"/>
      </w:pPr>
      <w:rPr>
        <w:rFonts w:hint="default"/>
        <w:lang w:val="fr-CA" w:eastAsia="fr-CA" w:bidi="fr-CA"/>
      </w:rPr>
    </w:lvl>
    <w:lvl w:ilvl="8" w:tplc="F46EBB96">
      <w:numFmt w:val="bullet"/>
      <w:lvlText w:val="•"/>
      <w:lvlJc w:val="left"/>
      <w:pPr>
        <w:ind w:left="7669" w:hanging="348"/>
      </w:pPr>
      <w:rPr>
        <w:rFonts w:hint="default"/>
        <w:lang w:val="fr-CA" w:eastAsia="fr-CA" w:bidi="fr-CA"/>
      </w:r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6C"/>
    <w:rsid w:val="005C0534"/>
    <w:rsid w:val="0073176C"/>
    <w:rsid w:val="0084399E"/>
    <w:rsid w:val="00A148F8"/>
    <w:rsid w:val="00C04E6C"/>
    <w:rsid w:val="00E90E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24E8"/>
  <w15:docId w15:val="{9D80F55C-4031-42B7-9935-120451B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fr-CA" w:eastAsia="fr-CA" w:bidi="fr-CA"/>
    </w:rPr>
  </w:style>
  <w:style w:type="paragraph" w:styleId="Titre1">
    <w:name w:val="heading 1"/>
    <w:basedOn w:val="Normal"/>
    <w:uiPriority w:val="9"/>
    <w:qFormat/>
    <w:pPr>
      <w:spacing w:before="99"/>
      <w:ind w:left="300"/>
      <w:outlineLvl w:val="0"/>
    </w:pPr>
    <w:rPr>
      <w:b/>
      <w:bCs/>
      <w:sz w:val="26"/>
      <w:szCs w:val="26"/>
    </w:rPr>
  </w:style>
  <w:style w:type="paragraph" w:styleId="Titre2">
    <w:name w:val="heading 2"/>
    <w:basedOn w:val="Normal"/>
    <w:uiPriority w:val="9"/>
    <w:unhideWhenUsed/>
    <w:qFormat/>
    <w:pPr>
      <w:ind w:left="660" w:right="717"/>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660" w:hanging="360"/>
    </w:pPr>
  </w:style>
  <w:style w:type="paragraph" w:customStyle="1" w:styleId="TableParagraph">
    <w:name w:val="Table Paragraph"/>
    <w:basedOn w:val="Normal"/>
    <w:uiPriority w:val="1"/>
    <w:qFormat/>
    <w:pPr>
      <w:ind w:left="487" w:hanging="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Processus d’admission</vt:lpstr>
    </vt:vector>
  </TitlesOfParts>
  <Company>CS des Decouvreurs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Processus d’admission</dc:title>
  <dc:creator>a18417</dc:creator>
  <cp:lastModifiedBy>Genevieve Bussieres</cp:lastModifiedBy>
  <cp:revision>5</cp:revision>
  <dcterms:created xsi:type="dcterms:W3CDTF">2021-01-11T19:05:00Z</dcterms:created>
  <dcterms:modified xsi:type="dcterms:W3CDTF">2021-01-11T19:36:00Z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11 pour Word</vt:lpwstr>
  </property>
  <property fmtid="{D5CDD505-2E9C-101B-9397-08002B2CF9AE}" pid="4" name="LastSaved">
    <vt:filetime>2021-01-11T00:00:00Z</vt:filetime>
  </property>
</Properties>
</file>