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61AD" w14:textId="1534DEA7" w:rsidR="00C524A0" w:rsidRDefault="00F244E9" w:rsidP="003E0355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F244E9">
        <w:rPr>
          <w:rFonts w:asciiTheme="minorHAnsi" w:hAnsiTheme="minorHAnsi" w:cstheme="minorHAnsi"/>
          <w:b/>
          <w:sz w:val="28"/>
          <w:szCs w:val="28"/>
          <w:lang w:val="fr-CA"/>
        </w:rPr>
        <w:t>Précisions quant aux difficultés rencontrées en contexte de</w:t>
      </w:r>
      <w:r w:rsidR="00CD7E5D">
        <w:rPr>
          <w:rFonts w:asciiTheme="minorHAnsi" w:hAnsiTheme="minorHAnsi" w:cstheme="minorHAnsi"/>
          <w:b/>
          <w:sz w:val="28"/>
          <w:szCs w:val="28"/>
          <w:lang w:val="fr-CA"/>
        </w:rPr>
        <w:t xml:space="preserve"> démarche</w:t>
      </w:r>
      <w:r w:rsidRPr="00F244E9">
        <w:rPr>
          <w:rFonts w:asciiTheme="minorHAnsi" w:hAnsiTheme="minorHAnsi" w:cstheme="minorHAnsi"/>
          <w:b/>
          <w:sz w:val="28"/>
          <w:szCs w:val="28"/>
          <w:lang w:val="fr-CA"/>
        </w:rPr>
        <w:t xml:space="preserve"> </w:t>
      </w:r>
      <w:r w:rsidR="00A30E17">
        <w:rPr>
          <w:rFonts w:asciiTheme="minorHAnsi" w:hAnsiTheme="minorHAnsi" w:cstheme="minorHAnsi"/>
          <w:b/>
          <w:sz w:val="28"/>
          <w:szCs w:val="28"/>
          <w:lang w:val="fr-CA"/>
        </w:rPr>
        <w:t xml:space="preserve">PI ou </w:t>
      </w:r>
      <w:r w:rsidRPr="00F244E9">
        <w:rPr>
          <w:rFonts w:asciiTheme="minorHAnsi" w:hAnsiTheme="minorHAnsi" w:cstheme="minorHAnsi"/>
          <w:b/>
          <w:sz w:val="28"/>
          <w:szCs w:val="28"/>
          <w:lang w:val="fr-CA"/>
        </w:rPr>
        <w:t>PSII</w:t>
      </w:r>
    </w:p>
    <w:p w14:paraId="6B73E111" w14:textId="023F42EB" w:rsidR="00A46149" w:rsidRPr="00A46149" w:rsidRDefault="00A46149" w:rsidP="00CD7E5D">
      <w:pPr>
        <w:spacing w:after="120"/>
        <w:jc w:val="both"/>
        <w:rPr>
          <w:rFonts w:asciiTheme="minorHAnsi" w:hAnsiTheme="minorHAnsi" w:cstheme="minorHAnsi"/>
          <w:b/>
          <w:lang w:val="fr-CA"/>
        </w:rPr>
      </w:pPr>
      <w:r w:rsidRPr="00A46149">
        <w:rPr>
          <w:rFonts w:asciiTheme="minorHAnsi" w:hAnsiTheme="minorHAnsi" w:cstheme="minorHAnsi"/>
          <w:b/>
          <w:lang w:val="fr-CA"/>
        </w:rPr>
        <w:t>But visé </w:t>
      </w:r>
      <w:r w:rsidR="00CD7E5D">
        <w:rPr>
          <w:rFonts w:asciiTheme="minorHAnsi" w:hAnsiTheme="minorHAnsi" w:cstheme="minorHAnsi"/>
          <w:b/>
          <w:lang w:val="fr-CA"/>
        </w:rPr>
        <w:t>par la consignation</w:t>
      </w:r>
      <w:r w:rsidRPr="00A46149">
        <w:rPr>
          <w:rFonts w:asciiTheme="minorHAnsi" w:hAnsiTheme="minorHAnsi" w:cstheme="minorHAnsi"/>
          <w:b/>
          <w:lang w:val="fr-CA"/>
        </w:rPr>
        <w:t xml:space="preserve">: </w:t>
      </w:r>
    </w:p>
    <w:p w14:paraId="578E445B" w14:textId="27D4CC88" w:rsidR="00BA47E6" w:rsidRPr="00A46149" w:rsidRDefault="00C524A0" w:rsidP="00A46149">
      <w:pPr>
        <w:pStyle w:val="Paragraphedeliste"/>
        <w:jc w:val="both"/>
        <w:rPr>
          <w:rFonts w:asciiTheme="minorHAnsi" w:hAnsiTheme="minorHAnsi" w:cstheme="minorHAnsi"/>
          <w:lang w:val="fr-CA"/>
        </w:rPr>
      </w:pPr>
      <w:r w:rsidRPr="00A46149">
        <w:rPr>
          <w:rFonts w:asciiTheme="minorHAnsi" w:hAnsiTheme="minorHAnsi" w:cstheme="minorHAnsi"/>
          <w:lang w:val="fr-CA"/>
        </w:rPr>
        <w:t>Cet o</w:t>
      </w:r>
      <w:r w:rsidR="00F244E9" w:rsidRPr="00A46149">
        <w:rPr>
          <w:rFonts w:asciiTheme="minorHAnsi" w:hAnsiTheme="minorHAnsi" w:cstheme="minorHAnsi"/>
          <w:lang w:val="fr-CA"/>
        </w:rPr>
        <w:t xml:space="preserve">util </w:t>
      </w:r>
      <w:r w:rsidR="007E3BDA" w:rsidRPr="00A46149">
        <w:rPr>
          <w:rFonts w:asciiTheme="minorHAnsi" w:hAnsiTheme="minorHAnsi" w:cstheme="minorHAnsi"/>
          <w:lang w:val="fr-CA"/>
        </w:rPr>
        <w:t xml:space="preserve">de consignation </w:t>
      </w:r>
      <w:r w:rsidRPr="00A46149">
        <w:rPr>
          <w:rFonts w:asciiTheme="minorHAnsi" w:hAnsiTheme="minorHAnsi" w:cstheme="minorHAnsi"/>
          <w:lang w:val="fr-CA"/>
        </w:rPr>
        <w:t xml:space="preserve">a pour but </w:t>
      </w:r>
      <w:r w:rsidR="007E3BDA" w:rsidRPr="00A46149">
        <w:rPr>
          <w:rFonts w:asciiTheme="minorHAnsi" w:hAnsiTheme="minorHAnsi" w:cstheme="minorHAnsi"/>
          <w:lang w:val="fr-CA"/>
        </w:rPr>
        <w:t>d</w:t>
      </w:r>
      <w:r w:rsidRPr="00A46149">
        <w:rPr>
          <w:rFonts w:asciiTheme="minorHAnsi" w:hAnsiTheme="minorHAnsi" w:cstheme="minorHAnsi"/>
          <w:lang w:val="fr-CA"/>
        </w:rPr>
        <w:t xml:space="preserve">e préciser les </w:t>
      </w:r>
      <w:r w:rsidR="00F244E9" w:rsidRPr="00A46149">
        <w:rPr>
          <w:rFonts w:asciiTheme="minorHAnsi" w:hAnsiTheme="minorHAnsi" w:cstheme="minorHAnsi"/>
          <w:lang w:val="fr-CA"/>
        </w:rPr>
        <w:t xml:space="preserve">difficultés rencontrées </w:t>
      </w:r>
      <w:r w:rsidRPr="00A46149">
        <w:rPr>
          <w:rFonts w:asciiTheme="minorHAnsi" w:hAnsiTheme="minorHAnsi" w:cstheme="minorHAnsi"/>
          <w:lang w:val="fr-CA"/>
        </w:rPr>
        <w:t>et les</w:t>
      </w:r>
      <w:r w:rsidR="00F244E9" w:rsidRPr="00A46149">
        <w:rPr>
          <w:rFonts w:asciiTheme="minorHAnsi" w:hAnsiTheme="minorHAnsi" w:cstheme="minorHAnsi"/>
          <w:lang w:val="fr-CA"/>
        </w:rPr>
        <w:t xml:space="preserve"> questionnements soulevés en contexte de</w:t>
      </w:r>
      <w:r w:rsidR="00A30E17">
        <w:rPr>
          <w:rFonts w:asciiTheme="minorHAnsi" w:hAnsiTheme="minorHAnsi" w:cstheme="minorHAnsi"/>
          <w:lang w:val="fr-CA"/>
        </w:rPr>
        <w:t xml:space="preserve"> PI ou de</w:t>
      </w:r>
      <w:r w:rsidR="00F244E9" w:rsidRPr="00A46149">
        <w:rPr>
          <w:rFonts w:asciiTheme="minorHAnsi" w:hAnsiTheme="minorHAnsi" w:cstheme="minorHAnsi"/>
          <w:lang w:val="fr-CA"/>
        </w:rPr>
        <w:t xml:space="preserve"> PSII</w:t>
      </w:r>
      <w:r w:rsidR="00A30E17">
        <w:rPr>
          <w:rFonts w:asciiTheme="minorHAnsi" w:hAnsiTheme="minorHAnsi" w:cstheme="minorHAnsi"/>
          <w:lang w:val="fr-CA"/>
        </w:rPr>
        <w:t xml:space="preserve"> </w:t>
      </w:r>
      <w:r w:rsidR="00F244E9" w:rsidRPr="00A46149">
        <w:rPr>
          <w:rFonts w:asciiTheme="minorHAnsi" w:hAnsiTheme="minorHAnsi" w:cstheme="minorHAnsi"/>
          <w:lang w:val="fr-CA"/>
        </w:rPr>
        <w:t>afin d</w:t>
      </w:r>
      <w:r w:rsidRPr="00A46149">
        <w:rPr>
          <w:rFonts w:asciiTheme="minorHAnsi" w:hAnsiTheme="minorHAnsi" w:cstheme="minorHAnsi"/>
          <w:lang w:val="fr-CA"/>
        </w:rPr>
        <w:t>e p</w:t>
      </w:r>
      <w:r w:rsidR="00BA47E6" w:rsidRPr="00A46149">
        <w:rPr>
          <w:rFonts w:asciiTheme="minorHAnsi" w:hAnsiTheme="minorHAnsi" w:cstheme="minorHAnsi"/>
          <w:lang w:val="fr-CA"/>
        </w:rPr>
        <w:t xml:space="preserve">ermettre aux </w:t>
      </w:r>
      <w:r w:rsidR="00EA515C">
        <w:rPr>
          <w:rFonts w:asciiTheme="minorHAnsi" w:hAnsiTheme="minorHAnsi" w:cstheme="minorHAnsi"/>
          <w:lang w:val="fr-CA"/>
        </w:rPr>
        <w:t>coachs</w:t>
      </w:r>
      <w:r w:rsidR="00BA47E6" w:rsidRPr="00A46149">
        <w:rPr>
          <w:rFonts w:asciiTheme="minorHAnsi" w:hAnsiTheme="minorHAnsi" w:cstheme="minorHAnsi"/>
          <w:lang w:val="fr-CA"/>
        </w:rPr>
        <w:t xml:space="preserve"> </w:t>
      </w:r>
      <w:r w:rsidRPr="00A46149">
        <w:rPr>
          <w:rFonts w:asciiTheme="minorHAnsi" w:hAnsiTheme="minorHAnsi" w:cstheme="minorHAnsi"/>
          <w:lang w:val="fr-CA"/>
        </w:rPr>
        <w:t xml:space="preserve">PSII </w:t>
      </w:r>
      <w:r w:rsidR="00F244E9" w:rsidRPr="00A46149">
        <w:rPr>
          <w:rFonts w:asciiTheme="minorHAnsi" w:hAnsiTheme="minorHAnsi" w:cstheme="minorHAnsi"/>
          <w:lang w:val="fr-CA"/>
        </w:rPr>
        <w:t xml:space="preserve">de </w:t>
      </w:r>
      <w:r w:rsidR="00DE4938" w:rsidRPr="00A46149">
        <w:rPr>
          <w:rFonts w:asciiTheme="minorHAnsi" w:hAnsiTheme="minorHAnsi" w:cstheme="minorHAnsi"/>
          <w:lang w:val="fr-CA"/>
        </w:rPr>
        <w:t xml:space="preserve">chaque établissement de </w:t>
      </w:r>
      <w:r w:rsidR="00F244E9" w:rsidRPr="00A46149">
        <w:rPr>
          <w:rFonts w:asciiTheme="minorHAnsi" w:hAnsiTheme="minorHAnsi" w:cstheme="minorHAnsi"/>
          <w:lang w:val="fr-CA"/>
        </w:rPr>
        <w:t>mieux soutenir la démarche de</w:t>
      </w:r>
      <w:r w:rsidR="000132EC" w:rsidRPr="00A46149">
        <w:rPr>
          <w:rFonts w:asciiTheme="minorHAnsi" w:hAnsiTheme="minorHAnsi" w:cstheme="minorHAnsi"/>
          <w:lang w:val="fr-CA"/>
        </w:rPr>
        <w:t xml:space="preserve"> concertation </w:t>
      </w:r>
      <w:r w:rsidR="007E3BDA" w:rsidRPr="00A46149">
        <w:rPr>
          <w:rFonts w:asciiTheme="minorHAnsi" w:hAnsiTheme="minorHAnsi" w:cstheme="minorHAnsi"/>
          <w:lang w:val="fr-CA"/>
        </w:rPr>
        <w:t xml:space="preserve">et de </w:t>
      </w:r>
      <w:r w:rsidR="00F244E9" w:rsidRPr="00A46149">
        <w:rPr>
          <w:rFonts w:asciiTheme="minorHAnsi" w:hAnsiTheme="minorHAnsi" w:cstheme="minorHAnsi"/>
          <w:lang w:val="fr-CA"/>
        </w:rPr>
        <w:t>collaboration</w:t>
      </w:r>
      <w:r w:rsidR="000132EC" w:rsidRPr="00A46149">
        <w:rPr>
          <w:rFonts w:asciiTheme="minorHAnsi" w:hAnsiTheme="minorHAnsi" w:cstheme="minorHAnsi"/>
          <w:lang w:val="fr-CA"/>
        </w:rPr>
        <w:t xml:space="preserve"> </w:t>
      </w:r>
      <w:r w:rsidR="007E3BDA" w:rsidRPr="00A46149">
        <w:rPr>
          <w:rFonts w:asciiTheme="minorHAnsi" w:hAnsiTheme="minorHAnsi" w:cstheme="minorHAnsi"/>
          <w:lang w:val="fr-CA"/>
        </w:rPr>
        <w:t xml:space="preserve">entre </w:t>
      </w:r>
      <w:r w:rsidR="00087A15" w:rsidRPr="00A46149">
        <w:rPr>
          <w:rFonts w:asciiTheme="minorHAnsi" w:hAnsiTheme="minorHAnsi" w:cstheme="minorHAnsi"/>
          <w:lang w:val="fr-CA"/>
        </w:rPr>
        <w:t>les partenaires du CISSS et ceux du milieu scolaire</w:t>
      </w:r>
      <w:r w:rsidR="000132EC" w:rsidRPr="00A46149">
        <w:rPr>
          <w:rFonts w:asciiTheme="minorHAnsi" w:hAnsiTheme="minorHAnsi" w:cstheme="minorHAnsi"/>
          <w:lang w:val="fr-CA"/>
        </w:rPr>
        <w:t xml:space="preserve">. </w:t>
      </w:r>
      <w:r w:rsidR="00BA47E6" w:rsidRPr="00A46149">
        <w:rPr>
          <w:rFonts w:asciiTheme="minorHAnsi" w:hAnsiTheme="minorHAnsi" w:cstheme="minorHAnsi"/>
          <w:lang w:val="fr-CA"/>
        </w:rPr>
        <w:t xml:space="preserve">Ainsi, l’information consignée dans le tableau ci-dessous sera acheminée </w:t>
      </w:r>
      <w:r w:rsidR="00EA515C">
        <w:rPr>
          <w:rFonts w:asciiTheme="minorHAnsi" w:hAnsiTheme="minorHAnsi" w:cstheme="minorHAnsi"/>
          <w:lang w:val="fr-CA"/>
        </w:rPr>
        <w:t xml:space="preserve">à un accompagnateur </w:t>
      </w:r>
      <w:r w:rsidR="00BA47E6" w:rsidRPr="00A46149">
        <w:rPr>
          <w:rFonts w:asciiTheme="minorHAnsi" w:hAnsiTheme="minorHAnsi" w:cstheme="minorHAnsi"/>
          <w:lang w:val="fr-CA"/>
        </w:rPr>
        <w:t xml:space="preserve">de l’établissement concerné afin qu’une formation ou qu’un accompagnement puisse être offert pour répondre aux besoins du milieu et améliorer la démarche de collaboration. </w:t>
      </w:r>
    </w:p>
    <w:p w14:paraId="07E14894" w14:textId="5CA67B63" w:rsidR="00BA47E6" w:rsidRDefault="00BA47E6" w:rsidP="00E50B67">
      <w:pPr>
        <w:spacing w:before="240" w:after="120"/>
        <w:jc w:val="both"/>
        <w:rPr>
          <w:rFonts w:asciiTheme="minorHAnsi" w:hAnsiTheme="minorHAnsi" w:cstheme="minorHAnsi"/>
          <w:lang w:val="fr-CA"/>
        </w:rPr>
      </w:pPr>
      <w:r w:rsidRPr="00BA47E6">
        <w:rPr>
          <w:rFonts w:asciiTheme="minorHAnsi" w:hAnsiTheme="minorHAnsi" w:cstheme="minorHAnsi"/>
          <w:b/>
          <w:lang w:val="fr-CA"/>
        </w:rPr>
        <w:t>Modalités</w:t>
      </w:r>
      <w:r w:rsidR="00A972BA">
        <w:rPr>
          <w:rFonts w:asciiTheme="minorHAnsi" w:hAnsiTheme="minorHAnsi" w:cstheme="minorHAnsi"/>
          <w:b/>
          <w:lang w:val="fr-CA"/>
        </w:rPr>
        <w:t xml:space="preserve"> de consignation et de suivi </w:t>
      </w:r>
      <w:r>
        <w:rPr>
          <w:rFonts w:asciiTheme="minorHAnsi" w:hAnsiTheme="minorHAnsi" w:cstheme="minorHAnsi"/>
          <w:lang w:val="fr-CA"/>
        </w:rPr>
        <w:t xml:space="preserve">: </w:t>
      </w:r>
    </w:p>
    <w:p w14:paraId="68AA105B" w14:textId="7698C46C" w:rsidR="00E17CC2" w:rsidRPr="001F2314" w:rsidRDefault="00E17CC2" w:rsidP="00E17CC2">
      <w:pPr>
        <w:pStyle w:val="Paragraphedeliste"/>
        <w:numPr>
          <w:ilvl w:val="0"/>
          <w:numId w:val="4"/>
        </w:numPr>
        <w:tabs>
          <w:tab w:val="left" w:pos="3510"/>
          <w:tab w:val="left" w:pos="4320"/>
          <w:tab w:val="left" w:pos="10086"/>
        </w:tabs>
        <w:spacing w:before="120" w:after="120"/>
        <w:ind w:right="34"/>
        <w:rPr>
          <w:rFonts w:asciiTheme="minorHAnsi" w:hAnsiTheme="minorHAnsi" w:cstheme="minorHAnsi"/>
          <w:lang w:val="fr-CA"/>
        </w:rPr>
      </w:pPr>
      <w:r w:rsidRPr="001F2314">
        <w:rPr>
          <w:rFonts w:asciiTheme="minorHAnsi" w:hAnsiTheme="minorHAnsi" w:cstheme="minorHAnsi"/>
          <w:lang w:val="fr-CA"/>
        </w:rPr>
        <w:t xml:space="preserve">Préciser dans le tableau ci-dessous la difficulté rencontrée ou le questionnement soulevé en utilisant des données factuelles (faits et éléments observables : le qui, le quoi, le quand, le comment…).  </w:t>
      </w:r>
    </w:p>
    <w:p w14:paraId="5F4274E8" w14:textId="649D4E6A" w:rsidR="00097F12" w:rsidRPr="00E17CC2" w:rsidRDefault="00E17CC2" w:rsidP="00E17CC2">
      <w:pPr>
        <w:pStyle w:val="Paragraphedeliste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A</w:t>
      </w:r>
      <w:r w:rsidR="00DE514A" w:rsidRPr="00E17CC2">
        <w:rPr>
          <w:rFonts w:asciiTheme="minorHAnsi" w:hAnsiTheme="minorHAnsi" w:cstheme="minorHAnsi"/>
          <w:lang w:val="fr-CA"/>
        </w:rPr>
        <w:t xml:space="preserve">cheminer </w:t>
      </w:r>
      <w:r w:rsidR="001A5D41" w:rsidRPr="00E17CC2">
        <w:rPr>
          <w:rFonts w:asciiTheme="minorHAnsi" w:hAnsiTheme="minorHAnsi" w:cstheme="minorHAnsi"/>
          <w:lang w:val="fr-CA"/>
        </w:rPr>
        <w:t xml:space="preserve">par courriel le tableau complété </w:t>
      </w:r>
      <w:r w:rsidR="00DE514A" w:rsidRPr="00E17CC2">
        <w:rPr>
          <w:rFonts w:asciiTheme="minorHAnsi" w:hAnsiTheme="minorHAnsi" w:cstheme="minorHAnsi"/>
          <w:lang w:val="fr-CA"/>
        </w:rPr>
        <w:t xml:space="preserve">à </w:t>
      </w:r>
      <w:r w:rsidR="00A30E17" w:rsidRPr="00BF5381">
        <w:rPr>
          <w:rFonts w:asciiTheme="minorHAnsi" w:hAnsiTheme="minorHAnsi" w:cstheme="minorHAnsi"/>
          <w:b/>
          <w:bCs/>
          <w:lang w:val="fr-CA"/>
        </w:rPr>
        <w:t>Marie-Pascale Noël</w:t>
      </w:r>
      <w:r w:rsidR="00DE514A" w:rsidRPr="00E17CC2">
        <w:rPr>
          <w:rFonts w:asciiTheme="minorHAnsi" w:hAnsiTheme="minorHAnsi" w:cstheme="minorHAnsi"/>
          <w:lang w:val="fr-CA"/>
        </w:rPr>
        <w:t>,</w:t>
      </w:r>
      <w:r w:rsidR="00BF5381">
        <w:rPr>
          <w:rFonts w:asciiTheme="minorHAnsi" w:hAnsiTheme="minorHAnsi" w:cstheme="minorHAnsi"/>
          <w:lang w:val="fr-CA"/>
        </w:rPr>
        <w:t xml:space="preserve"> </w:t>
      </w:r>
      <w:r w:rsidR="00DE514A" w:rsidRPr="00E17CC2">
        <w:rPr>
          <w:rFonts w:asciiTheme="minorHAnsi" w:hAnsiTheme="minorHAnsi" w:cstheme="minorHAnsi"/>
          <w:lang w:val="fr-CA"/>
        </w:rPr>
        <w:t>conseillère pédagogique et coach PSI</w:t>
      </w:r>
      <w:r w:rsidR="00A30E17">
        <w:rPr>
          <w:rFonts w:asciiTheme="minorHAnsi" w:hAnsiTheme="minorHAnsi" w:cstheme="minorHAnsi"/>
          <w:lang w:val="fr-CA"/>
        </w:rPr>
        <w:t>I</w:t>
      </w:r>
      <w:r w:rsidR="00DE514A" w:rsidRPr="00E17CC2">
        <w:rPr>
          <w:rFonts w:asciiTheme="minorHAnsi" w:hAnsiTheme="minorHAnsi" w:cstheme="minorHAnsi"/>
          <w:lang w:val="fr-CA"/>
        </w:rPr>
        <w:t xml:space="preserve"> </w:t>
      </w:r>
      <w:r w:rsidR="00A30E17">
        <w:rPr>
          <w:rFonts w:asciiTheme="minorHAnsi" w:hAnsiTheme="minorHAnsi" w:cstheme="minorHAnsi"/>
          <w:lang w:val="fr-CA"/>
        </w:rPr>
        <w:t>au CSSDN</w:t>
      </w:r>
      <w:r w:rsidR="00DE514A" w:rsidRPr="00E17CC2">
        <w:rPr>
          <w:rFonts w:asciiTheme="minorHAnsi" w:hAnsiTheme="minorHAnsi" w:cstheme="minorHAnsi"/>
          <w:lang w:val="fr-CA"/>
        </w:rPr>
        <w:t xml:space="preserve">, à l’adresse suivante : </w:t>
      </w:r>
      <w:hyperlink r:id="rId8" w:history="1">
        <w:r w:rsidR="00A30E17" w:rsidRPr="00BF5381">
          <w:rPr>
            <w:rStyle w:val="Lienhypertexte"/>
            <w:rFonts w:asciiTheme="minorHAnsi" w:hAnsiTheme="minorHAnsi" w:cstheme="minorHAnsi"/>
            <w:b/>
            <w:bCs/>
            <w:lang w:val="fr-CA"/>
          </w:rPr>
          <w:t>noelm9@csnavigateurs.qc.ca</w:t>
        </w:r>
      </w:hyperlink>
      <w:r w:rsidR="00A30E17">
        <w:rPr>
          <w:rFonts w:asciiTheme="minorHAnsi" w:hAnsiTheme="minorHAnsi" w:cstheme="minorHAnsi"/>
          <w:lang w:val="fr-CA"/>
        </w:rPr>
        <w:t xml:space="preserve"> </w:t>
      </w:r>
      <w:r w:rsidR="005365C9" w:rsidRPr="00E17CC2">
        <w:rPr>
          <w:rFonts w:asciiTheme="minorHAnsi" w:hAnsiTheme="minorHAnsi" w:cstheme="minorHAnsi"/>
          <w:lang w:val="fr-CA"/>
        </w:rPr>
        <w:t xml:space="preserve">. Celle-ci </w:t>
      </w:r>
      <w:r w:rsidR="00097F12" w:rsidRPr="00E17CC2">
        <w:rPr>
          <w:rFonts w:asciiTheme="minorHAnsi" w:hAnsiTheme="minorHAnsi" w:cstheme="minorHAnsi"/>
          <w:lang w:val="fr-CA"/>
        </w:rPr>
        <w:t xml:space="preserve">l’acheminera ensuite </w:t>
      </w:r>
      <w:r w:rsidR="00A30E17">
        <w:rPr>
          <w:rFonts w:asciiTheme="minorHAnsi" w:hAnsiTheme="minorHAnsi" w:cstheme="minorHAnsi"/>
          <w:lang w:val="fr-CA"/>
        </w:rPr>
        <w:t xml:space="preserve">au coach </w:t>
      </w:r>
      <w:r w:rsidR="005365C9" w:rsidRPr="00E17CC2">
        <w:rPr>
          <w:rFonts w:asciiTheme="minorHAnsi" w:hAnsiTheme="minorHAnsi" w:cstheme="minorHAnsi"/>
          <w:lang w:val="fr-CA"/>
        </w:rPr>
        <w:t>PSII</w:t>
      </w:r>
      <w:r w:rsidR="00A30E17">
        <w:rPr>
          <w:rFonts w:asciiTheme="minorHAnsi" w:hAnsiTheme="minorHAnsi" w:cstheme="minorHAnsi"/>
          <w:lang w:val="fr-CA"/>
        </w:rPr>
        <w:t xml:space="preserve"> </w:t>
      </w:r>
      <w:r w:rsidR="005365C9" w:rsidRPr="00E17CC2">
        <w:rPr>
          <w:rFonts w:asciiTheme="minorHAnsi" w:hAnsiTheme="minorHAnsi" w:cstheme="minorHAnsi"/>
          <w:lang w:val="fr-CA"/>
        </w:rPr>
        <w:t xml:space="preserve">de l’établissement concerné </w:t>
      </w:r>
      <w:r w:rsidR="00097F12" w:rsidRPr="00E17CC2">
        <w:rPr>
          <w:rFonts w:asciiTheme="minorHAnsi" w:hAnsiTheme="minorHAnsi" w:cstheme="minorHAnsi"/>
          <w:lang w:val="fr-CA"/>
        </w:rPr>
        <w:t>p</w:t>
      </w:r>
      <w:r w:rsidR="00BA47E6" w:rsidRPr="00E17CC2">
        <w:rPr>
          <w:rFonts w:asciiTheme="minorHAnsi" w:hAnsiTheme="minorHAnsi" w:cstheme="minorHAnsi"/>
          <w:lang w:val="fr-CA"/>
        </w:rPr>
        <w:t>a</w:t>
      </w:r>
      <w:r w:rsidR="00097F12" w:rsidRPr="00E17CC2">
        <w:rPr>
          <w:rFonts w:asciiTheme="minorHAnsi" w:hAnsiTheme="minorHAnsi" w:cstheme="minorHAnsi"/>
          <w:lang w:val="fr-CA"/>
        </w:rPr>
        <w:t>r</w:t>
      </w:r>
      <w:r w:rsidR="00EA515C" w:rsidRPr="00E17CC2">
        <w:rPr>
          <w:rFonts w:asciiTheme="minorHAnsi" w:hAnsiTheme="minorHAnsi" w:cstheme="minorHAnsi"/>
          <w:lang w:val="fr-CA"/>
        </w:rPr>
        <w:t xml:space="preserve"> la</w:t>
      </w:r>
      <w:r w:rsidR="00BA47E6" w:rsidRPr="00E17CC2">
        <w:rPr>
          <w:rFonts w:asciiTheme="minorHAnsi" w:hAnsiTheme="minorHAnsi" w:cstheme="minorHAnsi"/>
          <w:lang w:val="fr-CA"/>
        </w:rPr>
        <w:t xml:space="preserve"> situation questionnante ou </w:t>
      </w:r>
      <w:r w:rsidR="00EA515C" w:rsidRPr="00E17CC2">
        <w:rPr>
          <w:rFonts w:asciiTheme="minorHAnsi" w:hAnsiTheme="minorHAnsi" w:cstheme="minorHAnsi"/>
          <w:lang w:val="fr-CA"/>
        </w:rPr>
        <w:t xml:space="preserve">par </w:t>
      </w:r>
      <w:r w:rsidR="00BA47E6" w:rsidRPr="00E17CC2">
        <w:rPr>
          <w:rFonts w:asciiTheme="minorHAnsi" w:hAnsiTheme="minorHAnsi" w:cstheme="minorHAnsi"/>
          <w:lang w:val="fr-CA"/>
        </w:rPr>
        <w:t>la difficulté rencontrée</w:t>
      </w:r>
      <w:r w:rsidR="00A30E17">
        <w:rPr>
          <w:rFonts w:asciiTheme="minorHAnsi" w:hAnsiTheme="minorHAnsi" w:cstheme="minorHAnsi"/>
          <w:lang w:val="fr-CA"/>
        </w:rPr>
        <w:t xml:space="preserve"> et ils détermineront ensemble les modalités de suivi ou de soutien à apporter aux personnes concernées, selon les besoins</w:t>
      </w:r>
      <w:r w:rsidR="00097F12" w:rsidRPr="00E17CC2">
        <w:rPr>
          <w:rFonts w:asciiTheme="minorHAnsi" w:hAnsiTheme="minorHAnsi" w:cstheme="minorHAnsi"/>
          <w:lang w:val="fr-CA"/>
        </w:rPr>
        <w:t>.</w:t>
      </w:r>
    </w:p>
    <w:p w14:paraId="138BE02B" w14:textId="7F17D2F2" w:rsidR="00F21DCF" w:rsidRDefault="00F21DCF" w:rsidP="00F21DCF">
      <w:pPr>
        <w:pStyle w:val="Paragraphedeliste"/>
        <w:jc w:val="both"/>
        <w:rPr>
          <w:rFonts w:asciiTheme="minorHAnsi" w:hAnsiTheme="minorHAnsi" w:cstheme="minorHAnsi"/>
          <w:lang w:val="fr-CA"/>
        </w:rPr>
      </w:pPr>
    </w:p>
    <w:tbl>
      <w:tblPr>
        <w:tblStyle w:val="Grilledutableau"/>
        <w:tblW w:w="18838" w:type="dxa"/>
        <w:tblInd w:w="10" w:type="dxa"/>
        <w:tblLook w:val="04A0" w:firstRow="1" w:lastRow="0" w:firstColumn="1" w:lastColumn="0" w:noHBand="0" w:noVBand="1"/>
      </w:tblPr>
      <w:tblGrid>
        <w:gridCol w:w="2679"/>
        <w:gridCol w:w="2198"/>
        <w:gridCol w:w="2198"/>
        <w:gridCol w:w="2199"/>
        <w:gridCol w:w="5879"/>
        <w:gridCol w:w="3685"/>
      </w:tblGrid>
      <w:tr w:rsidR="00F81113" w14:paraId="6DDF5DB6" w14:textId="77777777" w:rsidTr="00F81113">
        <w:trPr>
          <w:trHeight w:val="510"/>
        </w:trPr>
        <w:tc>
          <w:tcPr>
            <w:tcW w:w="927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D34BD" w14:textId="3269131F" w:rsidR="00F81113" w:rsidRPr="00DE514A" w:rsidRDefault="00F81113" w:rsidP="00F21DCF">
            <w:pPr>
              <w:spacing w:before="120" w:after="120"/>
              <w:jc w:val="both"/>
              <w:rPr>
                <w:rFonts w:asciiTheme="minorHAnsi" w:hAnsiTheme="minorHAnsi" w:cstheme="minorHAnsi"/>
                <w:lang w:val="fr-CA"/>
              </w:rPr>
            </w:pPr>
            <w:r w:rsidRPr="00F0472A">
              <w:rPr>
                <w:rFonts w:asciiTheme="minorHAnsi" w:hAnsiTheme="minorHAnsi" w:cstheme="minorHAnsi"/>
                <w:b/>
                <w:lang w:val="fr-CA"/>
              </w:rPr>
              <w:t>Nom de la personne ayant complété ce tableau</w:t>
            </w:r>
            <w:r>
              <w:rPr>
                <w:rFonts w:asciiTheme="minorHAnsi" w:hAnsiTheme="minorHAnsi" w:cstheme="minorHAnsi"/>
                <w:lang w:val="fr-CA"/>
              </w:rPr>
              <w:t> :</w:t>
            </w:r>
          </w:p>
        </w:tc>
        <w:tc>
          <w:tcPr>
            <w:tcW w:w="5879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4DB860" w14:textId="42F0F995" w:rsidR="00F81113" w:rsidRPr="00DE514A" w:rsidRDefault="00F81113" w:rsidP="00D610FD">
            <w:pPr>
              <w:spacing w:before="120" w:after="120"/>
              <w:jc w:val="both"/>
              <w:rPr>
                <w:rFonts w:asciiTheme="minorHAnsi" w:hAnsiTheme="minorHAnsi" w:cstheme="minorHAnsi"/>
                <w:lang w:val="fr-CA"/>
              </w:rPr>
            </w:pPr>
            <w:r w:rsidRPr="00F0472A">
              <w:rPr>
                <w:rFonts w:asciiTheme="minorHAnsi" w:hAnsiTheme="minorHAnsi" w:cstheme="minorHAnsi"/>
                <w:b/>
                <w:lang w:val="fr-CA"/>
              </w:rPr>
              <w:t>Fonction</w:t>
            </w:r>
            <w:r>
              <w:rPr>
                <w:rFonts w:asciiTheme="minorHAnsi" w:hAnsiTheme="minorHAnsi" w:cstheme="minorHAnsi"/>
                <w:lang w:val="fr-CA"/>
              </w:rPr>
              <w:t xml:space="preserve"> : </w:t>
            </w:r>
          </w:p>
        </w:tc>
        <w:tc>
          <w:tcPr>
            <w:tcW w:w="3685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A6DFAB" w14:textId="31A3AB36" w:rsidR="00F81113" w:rsidRPr="00DE514A" w:rsidRDefault="00F81113" w:rsidP="00D610FD">
            <w:pPr>
              <w:spacing w:before="120" w:after="120"/>
              <w:jc w:val="both"/>
              <w:rPr>
                <w:rFonts w:asciiTheme="minorHAnsi" w:hAnsiTheme="minorHAnsi" w:cstheme="minorHAnsi"/>
                <w:lang w:val="fr-CA"/>
              </w:rPr>
            </w:pPr>
            <w:r w:rsidRPr="00F0472A">
              <w:rPr>
                <w:rFonts w:asciiTheme="minorHAnsi" w:hAnsiTheme="minorHAnsi" w:cstheme="minorHAnsi"/>
                <w:b/>
                <w:lang w:val="fr-CA"/>
              </w:rPr>
              <w:t>Date</w:t>
            </w:r>
            <w:r>
              <w:rPr>
                <w:rFonts w:asciiTheme="minorHAnsi" w:hAnsiTheme="minorHAnsi" w:cstheme="minorHAnsi"/>
                <w:lang w:val="fr-CA"/>
              </w:rPr>
              <w:t xml:space="preserve"> : </w:t>
            </w:r>
          </w:p>
        </w:tc>
      </w:tr>
      <w:tr w:rsidR="00F81113" w14:paraId="14D487EC" w14:textId="77777777" w:rsidTr="00F81113">
        <w:trPr>
          <w:trHeight w:val="510"/>
        </w:trPr>
        <w:tc>
          <w:tcPr>
            <w:tcW w:w="2679" w:type="dxa"/>
            <w:vMerge w:val="restart"/>
            <w:tcBorders>
              <w:top w:val="double" w:sz="4" w:space="0" w:color="auto"/>
            </w:tcBorders>
            <w:shd w:val="clear" w:color="auto" w:fill="17365D" w:themeFill="text2" w:themeFillShade="BF"/>
            <w:vAlign w:val="center"/>
          </w:tcPr>
          <w:p w14:paraId="0B17E68F" w14:textId="7269B739" w:rsidR="00F81113" w:rsidRPr="00BA716C" w:rsidRDefault="00F81113" w:rsidP="00BA716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BA716C">
              <w:rPr>
                <w:rFonts w:asciiTheme="minorHAnsi" w:hAnsiTheme="minorHAnsi" w:cstheme="minorHAnsi"/>
                <w:b/>
                <w:lang w:val="fr-CA"/>
              </w:rPr>
              <w:t>Contexte de collaboration</w:t>
            </w:r>
          </w:p>
        </w:tc>
        <w:tc>
          <w:tcPr>
            <w:tcW w:w="6595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17365D" w:themeFill="text2" w:themeFillShade="BF"/>
            <w:vAlign w:val="center"/>
          </w:tcPr>
          <w:p w14:paraId="2EF4B7F8" w14:textId="1640B15B" w:rsidR="00F81113" w:rsidRPr="00BA716C" w:rsidRDefault="00F81113" w:rsidP="00BA716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BA716C">
              <w:rPr>
                <w:rFonts w:asciiTheme="minorHAnsi" w:hAnsiTheme="minorHAnsi" w:cstheme="minorHAnsi"/>
                <w:b/>
                <w:lang w:val="fr-CA"/>
              </w:rPr>
              <w:t>Personne</w:t>
            </w:r>
            <w:r>
              <w:rPr>
                <w:rFonts w:asciiTheme="minorHAnsi" w:hAnsiTheme="minorHAnsi" w:cstheme="minorHAnsi"/>
                <w:b/>
                <w:lang w:val="fr-CA"/>
              </w:rPr>
              <w:t>(</w:t>
            </w:r>
            <w:r w:rsidRPr="00BA716C">
              <w:rPr>
                <w:rFonts w:asciiTheme="minorHAnsi" w:hAnsiTheme="minorHAnsi" w:cstheme="minorHAnsi"/>
                <w:b/>
                <w:lang w:val="fr-CA"/>
              </w:rPr>
              <w:t>s</w:t>
            </w:r>
            <w:r>
              <w:rPr>
                <w:rFonts w:asciiTheme="minorHAnsi" w:hAnsiTheme="minorHAnsi" w:cstheme="minorHAnsi"/>
                <w:b/>
                <w:lang w:val="fr-CA"/>
              </w:rPr>
              <w:t>)</w:t>
            </w:r>
            <w:r w:rsidRPr="00BA716C">
              <w:rPr>
                <w:rFonts w:asciiTheme="minorHAnsi" w:hAnsiTheme="minorHAnsi" w:cstheme="minorHAnsi"/>
                <w:b/>
                <w:lang w:val="fr-CA"/>
              </w:rPr>
              <w:t xml:space="preserve"> impliquée</w:t>
            </w:r>
            <w:r>
              <w:rPr>
                <w:rFonts w:asciiTheme="minorHAnsi" w:hAnsiTheme="minorHAnsi" w:cstheme="minorHAnsi"/>
                <w:b/>
                <w:lang w:val="fr-CA"/>
              </w:rPr>
              <w:t>(</w:t>
            </w:r>
            <w:r w:rsidRPr="00BA716C">
              <w:rPr>
                <w:rFonts w:asciiTheme="minorHAnsi" w:hAnsiTheme="minorHAnsi" w:cstheme="minorHAnsi"/>
                <w:b/>
                <w:lang w:val="fr-CA"/>
              </w:rPr>
              <w:t>s</w:t>
            </w:r>
            <w:r>
              <w:rPr>
                <w:rFonts w:asciiTheme="minorHAnsi" w:hAnsiTheme="minorHAnsi" w:cstheme="minorHAnsi"/>
                <w:b/>
                <w:lang w:val="fr-CA"/>
              </w:rPr>
              <w:t xml:space="preserve">) dans la situation </w:t>
            </w:r>
          </w:p>
        </w:tc>
        <w:tc>
          <w:tcPr>
            <w:tcW w:w="587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D426B86" w14:textId="62A6161A" w:rsidR="00F81113" w:rsidRPr="00BA716C" w:rsidRDefault="00F81113" w:rsidP="00EA515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 w:rsidRPr="00BA716C">
              <w:rPr>
                <w:rFonts w:asciiTheme="minorHAnsi" w:hAnsiTheme="minorHAnsi" w:cstheme="minorHAnsi"/>
                <w:b/>
                <w:lang w:val="fr-CA"/>
              </w:rPr>
              <w:t xml:space="preserve">Précisions quant </w:t>
            </w:r>
            <w:r>
              <w:rPr>
                <w:rFonts w:asciiTheme="minorHAnsi" w:hAnsiTheme="minorHAnsi" w:cstheme="minorHAnsi"/>
                <w:b/>
                <w:lang w:val="fr-CA"/>
              </w:rPr>
              <w:t xml:space="preserve">aux difficultés rencontrées ou aux </w:t>
            </w:r>
            <w:proofErr w:type="gramStart"/>
            <w:r>
              <w:rPr>
                <w:rFonts w:asciiTheme="minorHAnsi" w:hAnsiTheme="minorHAnsi" w:cstheme="minorHAnsi"/>
                <w:b/>
                <w:lang w:val="fr-CA"/>
              </w:rPr>
              <w:t>questionnements  soulevés</w:t>
            </w:r>
            <w:proofErr w:type="gramEnd"/>
            <w:r>
              <w:rPr>
                <w:rFonts w:asciiTheme="minorHAnsi" w:hAnsiTheme="minorHAnsi" w:cstheme="minorHAnsi"/>
                <w:b/>
                <w:lang w:val="fr-CA"/>
              </w:rPr>
              <w:t xml:space="preserve"> lors de la démarche  PI ou PSII 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14:paraId="7823E9FD" w14:textId="77777777" w:rsidR="00F81113" w:rsidRPr="00BA716C" w:rsidRDefault="00F81113" w:rsidP="00EA515C">
            <w:pPr>
              <w:jc w:val="center"/>
              <w:rPr>
                <w:rFonts w:asciiTheme="minorHAnsi" w:hAnsiTheme="minorHAnsi" w:cstheme="minorHAnsi"/>
                <w:b/>
                <w:lang w:val="fr-CA"/>
              </w:rPr>
            </w:pPr>
            <w:r>
              <w:rPr>
                <w:rFonts w:asciiTheme="minorHAnsi" w:hAnsiTheme="minorHAnsi" w:cstheme="minorHAnsi"/>
                <w:b/>
                <w:lang w:val="fr-CA"/>
              </w:rPr>
              <w:t>Pistes de solutions envisagées ou proposées :</w:t>
            </w:r>
          </w:p>
        </w:tc>
      </w:tr>
      <w:tr w:rsidR="00F81113" w14:paraId="25D385DE" w14:textId="77777777" w:rsidTr="00F81113">
        <w:trPr>
          <w:trHeight w:val="360"/>
        </w:trPr>
        <w:tc>
          <w:tcPr>
            <w:tcW w:w="2679" w:type="dxa"/>
            <w:vMerge/>
          </w:tcPr>
          <w:p w14:paraId="50B20597" w14:textId="77777777" w:rsidR="00F81113" w:rsidRDefault="00F81113" w:rsidP="00C524A0">
            <w:pPr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8D5D27" w14:textId="77777777" w:rsidR="00F81113" w:rsidRDefault="00F81113" w:rsidP="00BA716C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Nom</w:t>
            </w:r>
          </w:p>
        </w:tc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3B7F34" w14:textId="77777777" w:rsidR="00F81113" w:rsidRDefault="00F81113" w:rsidP="00BA716C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Fonction</w:t>
            </w:r>
          </w:p>
        </w:tc>
        <w:tc>
          <w:tcPr>
            <w:tcW w:w="21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BC627" w14:textId="77777777" w:rsidR="00F81113" w:rsidRDefault="00F81113" w:rsidP="00BA716C">
            <w:pPr>
              <w:jc w:val="center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>Établissement</w:t>
            </w:r>
          </w:p>
        </w:tc>
        <w:tc>
          <w:tcPr>
            <w:tcW w:w="5879" w:type="dxa"/>
            <w:vMerge/>
            <w:tcBorders>
              <w:right w:val="single" w:sz="4" w:space="0" w:color="auto"/>
            </w:tcBorders>
          </w:tcPr>
          <w:p w14:paraId="303DC553" w14:textId="77777777" w:rsidR="00F81113" w:rsidRDefault="00F81113" w:rsidP="00C524A0">
            <w:pPr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CC7BE12" w14:textId="77777777" w:rsidR="00F81113" w:rsidRDefault="00F81113" w:rsidP="00C524A0">
            <w:pPr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F81113" w14:paraId="6290CCF3" w14:textId="77777777" w:rsidTr="00F81113">
        <w:trPr>
          <w:trHeight w:val="255"/>
        </w:trPr>
        <w:tc>
          <w:tcPr>
            <w:tcW w:w="2679" w:type="dxa"/>
            <w:vMerge w:val="restart"/>
          </w:tcPr>
          <w:p w14:paraId="71C94204" w14:textId="77777777" w:rsidR="003C1D76" w:rsidRPr="003C1D76" w:rsidRDefault="003C1D76" w:rsidP="003C1D76">
            <w:pPr>
              <w:spacing w:before="120"/>
              <w:ind w:left="592" w:hanging="283"/>
              <w:rPr>
                <w:rFonts w:asciiTheme="minorHAnsi" w:hAnsiTheme="minorHAnsi" w:cstheme="minorHAnsi"/>
                <w:lang w:val="fr-CA"/>
              </w:rPr>
            </w:pPr>
            <w:r w:rsidRPr="003C1D76">
              <w:rPr>
                <w:rFonts w:asciiTheme="minorHAnsi" w:hAnsiTheme="minorHAnsi" w:cstheme="minorHAnsi"/>
                <w:lang w:val="fr-CA"/>
              </w:rPr>
              <w:t xml:space="preserve">PI         </w:t>
            </w:r>
            <w:r w:rsidRPr="003C1D76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3C1D76">
              <w:rPr>
                <w:rFonts w:asciiTheme="minorHAnsi" w:hAnsiTheme="minorHAnsi" w:cstheme="minorHAnsi"/>
                <w:lang w:val="fr-CA"/>
              </w:rPr>
              <w:instrText xml:space="preserve"> FORMCHECKBOX </w:instrText>
            </w:r>
            <w:r w:rsidR="006D7B29">
              <w:rPr>
                <w:rFonts w:asciiTheme="minorHAnsi" w:hAnsiTheme="minorHAnsi" w:cstheme="minorHAnsi"/>
                <w:lang w:val="fr-CA"/>
              </w:rPr>
            </w:r>
            <w:r w:rsidR="006D7B29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3C1D76"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0"/>
          </w:p>
          <w:p w14:paraId="50F67861" w14:textId="4A329D2B" w:rsidR="003C1D76" w:rsidRPr="003C1D76" w:rsidRDefault="003C1D76" w:rsidP="003C1D76">
            <w:pPr>
              <w:spacing w:before="120"/>
              <w:ind w:left="592" w:hanging="283"/>
              <w:rPr>
                <w:rFonts w:asciiTheme="minorHAnsi" w:hAnsiTheme="minorHAnsi" w:cstheme="minorHAnsi"/>
                <w:lang w:val="fr-CA"/>
              </w:rPr>
            </w:pPr>
            <w:r w:rsidRPr="003C1D76">
              <w:rPr>
                <w:rFonts w:asciiTheme="minorHAnsi" w:hAnsiTheme="minorHAnsi" w:cstheme="minorHAnsi"/>
                <w:lang w:val="fr-CA"/>
              </w:rPr>
              <w:t xml:space="preserve">PSII      </w:t>
            </w:r>
            <w:r w:rsidRPr="003C1D76">
              <w:rPr>
                <w:rFonts w:asciiTheme="minorHAnsi" w:hAnsiTheme="minorHAnsi" w:cstheme="minorHAnsi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Pr="003C1D76">
              <w:rPr>
                <w:rFonts w:asciiTheme="minorHAnsi" w:hAnsiTheme="minorHAnsi" w:cstheme="minorHAnsi"/>
                <w:lang w:val="fr-CA"/>
              </w:rPr>
              <w:instrText xml:space="preserve"> FORMCHECKBOX </w:instrText>
            </w:r>
            <w:r w:rsidR="006D7B29">
              <w:rPr>
                <w:rFonts w:asciiTheme="minorHAnsi" w:hAnsiTheme="minorHAnsi" w:cstheme="minorHAnsi"/>
                <w:lang w:val="fr-CA"/>
              </w:rPr>
            </w:r>
            <w:r w:rsidR="006D7B29">
              <w:rPr>
                <w:rFonts w:asciiTheme="minorHAnsi" w:hAnsiTheme="minorHAnsi" w:cstheme="minorHAnsi"/>
                <w:lang w:val="fr-CA"/>
              </w:rPr>
              <w:fldChar w:fldCharType="separate"/>
            </w:r>
            <w:r w:rsidRPr="003C1D76">
              <w:rPr>
                <w:rFonts w:asciiTheme="minorHAnsi" w:hAnsiTheme="minorHAnsi" w:cstheme="minorHAnsi"/>
                <w:lang w:val="fr-CA"/>
              </w:rPr>
              <w:fldChar w:fldCharType="end"/>
            </w:r>
            <w:bookmarkEnd w:id="1"/>
          </w:p>
          <w:p w14:paraId="386762DE" w14:textId="53BB6C00" w:rsidR="00F81113" w:rsidRPr="003C1D76" w:rsidRDefault="00F81113" w:rsidP="003C1D76">
            <w:pPr>
              <w:spacing w:before="240" w:after="240"/>
              <w:rPr>
                <w:rFonts w:asciiTheme="minorHAnsi" w:hAnsiTheme="minorHAnsi" w:cstheme="minorHAnsi"/>
                <w:lang w:val="fr-CA"/>
              </w:rPr>
            </w:pPr>
            <w:r w:rsidRPr="003C1D76">
              <w:rPr>
                <w:rFonts w:asciiTheme="minorHAnsi" w:hAnsiTheme="minorHAnsi" w:cstheme="minorHAnsi"/>
                <w:lang w:val="fr-CA"/>
              </w:rPr>
              <w:t xml:space="preserve">Date de l’événement : </w:t>
            </w:r>
          </w:p>
          <w:p w14:paraId="6750F797" w14:textId="628C5C74" w:rsidR="00F81113" w:rsidRPr="003C1D76" w:rsidRDefault="00F81113" w:rsidP="003C1D76">
            <w:pPr>
              <w:spacing w:before="240"/>
              <w:rPr>
                <w:rFonts w:asciiTheme="minorHAnsi" w:hAnsiTheme="minorHAnsi" w:cstheme="minorHAnsi"/>
                <w:lang w:val="fr-CA"/>
              </w:rPr>
            </w:pPr>
            <w:r w:rsidRPr="003C1D76">
              <w:rPr>
                <w:rFonts w:asciiTheme="minorHAnsi" w:hAnsiTheme="minorHAnsi" w:cstheme="minorHAnsi"/>
                <w:lang w:val="fr-CA"/>
              </w:rPr>
              <w:t xml:space="preserve">École : </w:t>
            </w:r>
          </w:p>
          <w:p w14:paraId="00BD5035" w14:textId="40668B67" w:rsidR="00F81113" w:rsidRDefault="00F81113" w:rsidP="008B6E09">
            <w:pPr>
              <w:spacing w:before="240"/>
              <w:rPr>
                <w:rFonts w:asciiTheme="minorHAnsi" w:hAnsiTheme="minorHAnsi" w:cstheme="minorHAnsi"/>
                <w:lang w:val="fr-CA"/>
              </w:rPr>
            </w:pPr>
            <w:r w:rsidRPr="003C1D76">
              <w:rPr>
                <w:rFonts w:asciiTheme="minorHAnsi" w:hAnsiTheme="minorHAnsi" w:cstheme="minorHAnsi"/>
                <w:lang w:val="fr-CA"/>
              </w:rPr>
              <w:t xml:space="preserve">Nom de l’élève :  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AC330" w14:textId="57DE5445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F02A6" w14:textId="32279041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756335" w14:textId="52B88357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879" w:type="dxa"/>
            <w:vMerge w:val="restart"/>
            <w:tcBorders>
              <w:right w:val="single" w:sz="4" w:space="0" w:color="auto"/>
            </w:tcBorders>
          </w:tcPr>
          <w:p w14:paraId="7914E282" w14:textId="7D607A69" w:rsidR="00F81113" w:rsidRDefault="00A85A81" w:rsidP="00A85A81">
            <w:pPr>
              <w:rPr>
                <w:rFonts w:asciiTheme="minorHAnsi" w:hAnsiTheme="minorHAnsi" w:cstheme="minorHAnsi"/>
                <w:lang w:val="fr-CA"/>
              </w:rPr>
            </w:pPr>
            <w:r w:rsidRPr="00A85A81">
              <w:rPr>
                <w:rFonts w:asciiTheme="minorHAnsi" w:hAnsiTheme="minorHAnsi" w:cstheme="minorHAnsi"/>
                <w:lang w:val="fr-CA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31429667" w14:textId="066575AF" w:rsidR="00F81113" w:rsidRDefault="003072E8" w:rsidP="007C23D8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Theme="minorHAnsi" w:hAnsiTheme="minorHAnsi" w:cstheme="minorHAnsi"/>
                <w:lang w:val="fr-CA"/>
              </w:rPr>
              <w:t xml:space="preserve"> </w:t>
            </w:r>
          </w:p>
        </w:tc>
      </w:tr>
      <w:tr w:rsidR="00F81113" w14:paraId="1DB58409" w14:textId="77777777" w:rsidTr="00F81113">
        <w:trPr>
          <w:trHeight w:val="150"/>
        </w:trPr>
        <w:tc>
          <w:tcPr>
            <w:tcW w:w="2679" w:type="dxa"/>
            <w:vMerge/>
          </w:tcPr>
          <w:p w14:paraId="2CBA7F4D" w14:textId="77777777" w:rsidR="00F81113" w:rsidRDefault="00F81113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279A1" w14:textId="0753BA87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0C1FF" w14:textId="32D5E4D5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4F296F" w14:textId="0B9370C8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879" w:type="dxa"/>
            <w:vMerge/>
            <w:tcBorders>
              <w:right w:val="single" w:sz="4" w:space="0" w:color="auto"/>
            </w:tcBorders>
          </w:tcPr>
          <w:p w14:paraId="18F539FA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2BDFD92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F81113" w14:paraId="1E2F7A6F" w14:textId="77777777" w:rsidTr="00F81113">
        <w:trPr>
          <w:trHeight w:val="167"/>
        </w:trPr>
        <w:tc>
          <w:tcPr>
            <w:tcW w:w="2679" w:type="dxa"/>
            <w:vMerge/>
          </w:tcPr>
          <w:p w14:paraId="778310D1" w14:textId="77777777" w:rsidR="00F81113" w:rsidRDefault="00F81113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91490" w14:textId="466A089E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6D539" w14:textId="0C094E33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2E9764" w14:textId="6F2C8B76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879" w:type="dxa"/>
            <w:vMerge/>
            <w:tcBorders>
              <w:right w:val="single" w:sz="4" w:space="0" w:color="auto"/>
            </w:tcBorders>
          </w:tcPr>
          <w:p w14:paraId="1072AD33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1A6B3726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F81113" w14:paraId="5028D9C0" w14:textId="77777777" w:rsidTr="00F81113">
        <w:trPr>
          <w:trHeight w:val="240"/>
        </w:trPr>
        <w:tc>
          <w:tcPr>
            <w:tcW w:w="2679" w:type="dxa"/>
            <w:vMerge/>
          </w:tcPr>
          <w:p w14:paraId="2AB3B3C6" w14:textId="77777777" w:rsidR="00F81113" w:rsidRDefault="00F81113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47D42" w14:textId="6CD974EE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62E03" w14:textId="5C09A3A9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5FE52F" w14:textId="1AEF20BC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879" w:type="dxa"/>
            <w:vMerge/>
            <w:tcBorders>
              <w:right w:val="single" w:sz="4" w:space="0" w:color="auto"/>
            </w:tcBorders>
          </w:tcPr>
          <w:p w14:paraId="72E80979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AC05926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F81113" w14:paraId="3387FFC3" w14:textId="77777777" w:rsidTr="00F81113">
        <w:trPr>
          <w:trHeight w:val="240"/>
        </w:trPr>
        <w:tc>
          <w:tcPr>
            <w:tcW w:w="2679" w:type="dxa"/>
            <w:vMerge/>
          </w:tcPr>
          <w:p w14:paraId="0B0CB42C" w14:textId="77777777" w:rsidR="00F81113" w:rsidRDefault="00F81113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8B276" w14:textId="6D67BF00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30E5E" w14:textId="78D87FE1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C9AFA27" w14:textId="62C7914E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879" w:type="dxa"/>
            <w:vMerge/>
            <w:tcBorders>
              <w:right w:val="single" w:sz="4" w:space="0" w:color="auto"/>
            </w:tcBorders>
          </w:tcPr>
          <w:p w14:paraId="507B6C84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9FEEAF2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F81113" w14:paraId="01DD5EEB" w14:textId="77777777" w:rsidTr="00F81113">
        <w:trPr>
          <w:trHeight w:val="405"/>
        </w:trPr>
        <w:tc>
          <w:tcPr>
            <w:tcW w:w="2679" w:type="dxa"/>
            <w:vMerge/>
          </w:tcPr>
          <w:p w14:paraId="686DDBC9" w14:textId="77777777" w:rsidR="00F81113" w:rsidRDefault="00F81113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5A7B4" w14:textId="40175C9C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F7DA1" w14:textId="24AED3C0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937024" w14:textId="1D1E4257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879" w:type="dxa"/>
            <w:vMerge/>
            <w:tcBorders>
              <w:right w:val="single" w:sz="4" w:space="0" w:color="auto"/>
            </w:tcBorders>
          </w:tcPr>
          <w:p w14:paraId="2C41E913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7974921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F81113" w14:paraId="598ACB30" w14:textId="77777777" w:rsidTr="008B6E09">
        <w:trPr>
          <w:trHeight w:val="478"/>
        </w:trPr>
        <w:tc>
          <w:tcPr>
            <w:tcW w:w="2679" w:type="dxa"/>
            <w:vMerge/>
          </w:tcPr>
          <w:p w14:paraId="2FB2D6C1" w14:textId="77777777" w:rsidR="00F81113" w:rsidRDefault="00F81113" w:rsidP="0008139B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E589A5" w14:textId="5B489F04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DE6F7C" w14:textId="61FE2DB6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67BB4B" w14:textId="2CE3D7C0" w:rsidR="00F81113" w:rsidRDefault="00F81113" w:rsidP="0008139B">
            <w:pPr>
              <w:spacing w:before="60" w:after="60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5879" w:type="dxa"/>
            <w:vMerge/>
            <w:tcBorders>
              <w:right w:val="single" w:sz="4" w:space="0" w:color="auto"/>
            </w:tcBorders>
          </w:tcPr>
          <w:p w14:paraId="3888FE85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A98F8B9" w14:textId="77777777" w:rsidR="00F81113" w:rsidRDefault="00F81113" w:rsidP="0008139B">
            <w:pPr>
              <w:spacing w:before="120"/>
              <w:jc w:val="both"/>
              <w:rPr>
                <w:rFonts w:asciiTheme="minorHAnsi" w:hAnsiTheme="minorHAnsi" w:cstheme="minorHAnsi"/>
                <w:lang w:val="fr-CA"/>
              </w:rPr>
            </w:pPr>
          </w:p>
        </w:tc>
      </w:tr>
    </w:tbl>
    <w:p w14:paraId="6A34CA4E" w14:textId="77777777" w:rsidR="00F244E9" w:rsidRPr="00F244E9" w:rsidRDefault="00F244E9" w:rsidP="00281974">
      <w:pPr>
        <w:jc w:val="both"/>
        <w:rPr>
          <w:rFonts w:asciiTheme="minorHAnsi" w:hAnsiTheme="minorHAnsi" w:cstheme="minorHAnsi"/>
          <w:lang w:val="fr-CA"/>
        </w:rPr>
      </w:pPr>
    </w:p>
    <w:sectPr w:rsidR="00F244E9" w:rsidRPr="00F244E9" w:rsidSect="007B6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A216" w14:textId="77777777" w:rsidR="00E967EB" w:rsidRDefault="00E967EB" w:rsidP="00F244E9">
      <w:r>
        <w:separator/>
      </w:r>
    </w:p>
  </w:endnote>
  <w:endnote w:type="continuationSeparator" w:id="0">
    <w:p w14:paraId="56F73AB1" w14:textId="77777777" w:rsidR="00E967EB" w:rsidRDefault="00E967EB" w:rsidP="00F2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B64D" w14:textId="77777777" w:rsidR="006D7B29" w:rsidRDefault="006D7B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E5E0" w14:textId="7A635123" w:rsidR="003E0355" w:rsidRDefault="006D7B29">
    <w:pPr>
      <w:pStyle w:val="Pieddepage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ECE039" wp14:editId="4F2CAC84">
          <wp:simplePos x="0" y="0"/>
          <wp:positionH relativeFrom="margin">
            <wp:align>right</wp:align>
          </wp:positionH>
          <wp:positionV relativeFrom="paragraph">
            <wp:posOffset>6201</wp:posOffset>
          </wp:positionV>
          <wp:extent cx="1162005" cy="466540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05" cy="46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16C" w:rsidRPr="001D362C">
      <w:rPr>
        <w:rFonts w:asciiTheme="minorHAnsi" w:hAnsiTheme="minorHAnsi" w:cstheme="minorHAnsi"/>
        <w:i/>
        <w:sz w:val="20"/>
        <w:szCs w:val="20"/>
      </w:rPr>
      <w:t>Kim Roy, conseillère pédagogique en adaptation scolaire</w:t>
    </w:r>
    <w:r w:rsidR="007C23D8">
      <w:rPr>
        <w:rFonts w:asciiTheme="minorHAnsi" w:hAnsiTheme="minorHAnsi" w:cstheme="minorHAnsi"/>
        <w:i/>
        <w:sz w:val="20"/>
        <w:szCs w:val="20"/>
      </w:rPr>
      <w:t xml:space="preserve">, </w:t>
    </w:r>
    <w:r w:rsidR="00BA716C" w:rsidRPr="001D362C">
      <w:rPr>
        <w:rFonts w:asciiTheme="minorHAnsi" w:hAnsiTheme="minorHAnsi" w:cstheme="minorHAnsi"/>
        <w:i/>
        <w:sz w:val="20"/>
        <w:szCs w:val="20"/>
      </w:rPr>
      <w:t>C</w:t>
    </w:r>
    <w:r w:rsidR="007C23D8">
      <w:rPr>
        <w:rFonts w:asciiTheme="minorHAnsi" w:hAnsiTheme="minorHAnsi" w:cstheme="minorHAnsi"/>
        <w:i/>
        <w:sz w:val="20"/>
        <w:szCs w:val="20"/>
      </w:rPr>
      <w:t xml:space="preserve">entre de services scolaire </w:t>
    </w:r>
    <w:r w:rsidR="003E0355">
      <w:rPr>
        <w:rFonts w:asciiTheme="minorHAnsi" w:hAnsiTheme="minorHAnsi" w:cstheme="minorHAnsi"/>
        <w:i/>
        <w:sz w:val="20"/>
        <w:szCs w:val="20"/>
      </w:rPr>
      <w:t>des Navigateurs.</w:t>
    </w:r>
  </w:p>
  <w:p w14:paraId="7DF98103" w14:textId="60C2EBF4" w:rsidR="00BA716C" w:rsidRPr="001D362C" w:rsidRDefault="003E0355">
    <w:pPr>
      <w:pStyle w:val="Pieddepage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Dernière</w:t>
    </w:r>
    <w:r w:rsidR="00EA515C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 xml:space="preserve">mise à jour : </w:t>
    </w:r>
    <w:r w:rsidR="007C23D8">
      <w:rPr>
        <w:rFonts w:asciiTheme="minorHAnsi" w:hAnsiTheme="minorHAnsi" w:cstheme="minorHAnsi"/>
        <w:i/>
        <w:sz w:val="20"/>
        <w:szCs w:val="20"/>
      </w:rPr>
      <w:t>17 février</w:t>
    </w:r>
    <w:r w:rsidR="00A30E17">
      <w:rPr>
        <w:rFonts w:asciiTheme="minorHAnsi" w:hAnsiTheme="minorHAnsi" w:cstheme="minorHAnsi"/>
        <w:i/>
        <w:sz w:val="20"/>
        <w:szCs w:val="20"/>
      </w:rPr>
      <w:t xml:space="preserve"> 202</w:t>
    </w:r>
    <w:r w:rsidR="007C23D8">
      <w:rPr>
        <w:rFonts w:asciiTheme="minorHAnsi" w:hAnsiTheme="minorHAnsi" w:cstheme="minorHAnsi"/>
        <w:i/>
        <w:sz w:val="20"/>
        <w:szCs w:val="20"/>
      </w:rPr>
      <w:t>1</w:t>
    </w:r>
    <w:r w:rsidR="00BA716C" w:rsidRPr="001D362C">
      <w:rPr>
        <w:rFonts w:asciiTheme="minorHAnsi" w:hAnsiTheme="minorHAnsi" w:cstheme="minorHAnsi"/>
        <w:i/>
        <w:sz w:val="20"/>
        <w:szCs w:val="20"/>
      </w:rPr>
      <w:t xml:space="preserve">.  </w:t>
    </w:r>
  </w:p>
  <w:p w14:paraId="67D74A98" w14:textId="4695C2E9" w:rsidR="00BA716C" w:rsidRPr="00F244E9" w:rsidRDefault="00BA716C">
    <w:pPr>
      <w:pStyle w:val="Pieddepage"/>
      <w:rPr>
        <w:rFonts w:asciiTheme="minorHAnsi" w:hAnsiTheme="minorHAnsi" w:cstheme="minorHAnsi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D5AE" w14:textId="77777777" w:rsidR="006D7B29" w:rsidRDefault="006D7B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A61E" w14:textId="77777777" w:rsidR="00E967EB" w:rsidRDefault="00E967EB" w:rsidP="00F244E9">
      <w:r>
        <w:separator/>
      </w:r>
    </w:p>
  </w:footnote>
  <w:footnote w:type="continuationSeparator" w:id="0">
    <w:p w14:paraId="1AD09FF8" w14:textId="77777777" w:rsidR="00E967EB" w:rsidRDefault="00E967EB" w:rsidP="00F2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D8AB" w14:textId="77777777" w:rsidR="006D7B29" w:rsidRDefault="006D7B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7A6B" w14:textId="77777777" w:rsidR="006D7B29" w:rsidRDefault="006D7B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3997" w14:textId="77777777" w:rsidR="006D7B29" w:rsidRDefault="006D7B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E2264"/>
    <w:multiLevelType w:val="hybridMultilevel"/>
    <w:tmpl w:val="2A960A5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5D3"/>
    <w:multiLevelType w:val="hybridMultilevel"/>
    <w:tmpl w:val="35F08F80"/>
    <w:lvl w:ilvl="0" w:tplc="0C0C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5DF01320"/>
    <w:multiLevelType w:val="hybridMultilevel"/>
    <w:tmpl w:val="415CEFC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27ED"/>
    <w:multiLevelType w:val="hybridMultilevel"/>
    <w:tmpl w:val="46F236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4620"/>
    <w:multiLevelType w:val="hybridMultilevel"/>
    <w:tmpl w:val="030AE3A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E9"/>
    <w:rsid w:val="00010960"/>
    <w:rsid w:val="000132EC"/>
    <w:rsid w:val="00045ADE"/>
    <w:rsid w:val="0008139B"/>
    <w:rsid w:val="00082042"/>
    <w:rsid w:val="00087A15"/>
    <w:rsid w:val="00097F12"/>
    <w:rsid w:val="0010681E"/>
    <w:rsid w:val="00143E95"/>
    <w:rsid w:val="00152A49"/>
    <w:rsid w:val="001A5D41"/>
    <w:rsid w:val="001C58E5"/>
    <w:rsid w:val="001D362C"/>
    <w:rsid w:val="001F2314"/>
    <w:rsid w:val="00281974"/>
    <w:rsid w:val="002B04E8"/>
    <w:rsid w:val="002C3A81"/>
    <w:rsid w:val="002D0309"/>
    <w:rsid w:val="003072E8"/>
    <w:rsid w:val="00373699"/>
    <w:rsid w:val="003A6524"/>
    <w:rsid w:val="003C1D76"/>
    <w:rsid w:val="003E0355"/>
    <w:rsid w:val="0046518F"/>
    <w:rsid w:val="004B4E26"/>
    <w:rsid w:val="00514E9F"/>
    <w:rsid w:val="005253D9"/>
    <w:rsid w:val="0053020C"/>
    <w:rsid w:val="005365C9"/>
    <w:rsid w:val="00562828"/>
    <w:rsid w:val="005D3EBA"/>
    <w:rsid w:val="005E5E27"/>
    <w:rsid w:val="005F7744"/>
    <w:rsid w:val="0063791A"/>
    <w:rsid w:val="00672A7A"/>
    <w:rsid w:val="006943C5"/>
    <w:rsid w:val="006D7B29"/>
    <w:rsid w:val="006E1F6A"/>
    <w:rsid w:val="007B635F"/>
    <w:rsid w:val="007C23D8"/>
    <w:rsid w:val="007D1506"/>
    <w:rsid w:val="007D763D"/>
    <w:rsid w:val="007E3BDA"/>
    <w:rsid w:val="007F58C5"/>
    <w:rsid w:val="00853D5F"/>
    <w:rsid w:val="008B3FE3"/>
    <w:rsid w:val="008B6E09"/>
    <w:rsid w:val="00923D37"/>
    <w:rsid w:val="0094296C"/>
    <w:rsid w:val="009654A1"/>
    <w:rsid w:val="009C550B"/>
    <w:rsid w:val="009E67DE"/>
    <w:rsid w:val="00A30E17"/>
    <w:rsid w:val="00A46149"/>
    <w:rsid w:val="00A46163"/>
    <w:rsid w:val="00A85A81"/>
    <w:rsid w:val="00A85B0D"/>
    <w:rsid w:val="00A95913"/>
    <w:rsid w:val="00A972BA"/>
    <w:rsid w:val="00AA4189"/>
    <w:rsid w:val="00AB27D3"/>
    <w:rsid w:val="00BA47E6"/>
    <w:rsid w:val="00BA716C"/>
    <w:rsid w:val="00BE10C8"/>
    <w:rsid w:val="00BF5381"/>
    <w:rsid w:val="00BF610C"/>
    <w:rsid w:val="00C07ED6"/>
    <w:rsid w:val="00C524A0"/>
    <w:rsid w:val="00C539B7"/>
    <w:rsid w:val="00C826B7"/>
    <w:rsid w:val="00CC7617"/>
    <w:rsid w:val="00CD045A"/>
    <w:rsid w:val="00CD7E5D"/>
    <w:rsid w:val="00D22B76"/>
    <w:rsid w:val="00D36B08"/>
    <w:rsid w:val="00D4346D"/>
    <w:rsid w:val="00D610FD"/>
    <w:rsid w:val="00D7018A"/>
    <w:rsid w:val="00DB2F31"/>
    <w:rsid w:val="00DE4938"/>
    <w:rsid w:val="00DE514A"/>
    <w:rsid w:val="00E17CC2"/>
    <w:rsid w:val="00E2646B"/>
    <w:rsid w:val="00E50B67"/>
    <w:rsid w:val="00E7705C"/>
    <w:rsid w:val="00E77610"/>
    <w:rsid w:val="00E967EB"/>
    <w:rsid w:val="00EA515C"/>
    <w:rsid w:val="00EE6552"/>
    <w:rsid w:val="00F0472A"/>
    <w:rsid w:val="00F21DCF"/>
    <w:rsid w:val="00F244E9"/>
    <w:rsid w:val="00F7247C"/>
    <w:rsid w:val="00F76A12"/>
    <w:rsid w:val="00F81113"/>
    <w:rsid w:val="00F9066F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6929"/>
  <w15:chartTrackingRefBased/>
  <w15:docId w15:val="{D2B70C27-DCFC-485A-8D1F-85646617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244E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244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4E9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1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514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514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A47E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30E1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81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m9@csnavigateurs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AED2-D68B-4395-9696-4CA4DA53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Kim</dc:creator>
  <cp:keywords/>
  <dc:description/>
  <cp:lastModifiedBy>Roy Kim</cp:lastModifiedBy>
  <cp:revision>6</cp:revision>
  <dcterms:created xsi:type="dcterms:W3CDTF">2020-12-07T15:30:00Z</dcterms:created>
  <dcterms:modified xsi:type="dcterms:W3CDTF">2021-02-17T16:50:00Z</dcterms:modified>
</cp:coreProperties>
</file>