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DD" w:rsidRDefault="0000572A">
      <w:r>
        <w:rPr>
          <w:noProof/>
          <w:lang w:eastAsia="fr-CA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28135</wp:posOffset>
            </wp:positionH>
            <wp:positionV relativeFrom="paragraph">
              <wp:posOffset>5276</wp:posOffset>
            </wp:positionV>
            <wp:extent cx="2076450" cy="520700"/>
            <wp:effectExtent l="0" t="0" r="0" b="0"/>
            <wp:wrapNone/>
            <wp:docPr id="11" name="Image 11" descr="CSDN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SDN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FDD" w:rsidRDefault="00897FDD"/>
    <w:p w:rsidR="00897FDD" w:rsidRDefault="00897FDD" w:rsidP="00897FDD">
      <w:pPr>
        <w:jc w:val="center"/>
      </w:pPr>
    </w:p>
    <w:p w:rsidR="009F7CB1" w:rsidRDefault="009F7CB1" w:rsidP="008F4C7E"/>
    <w:p w:rsidR="00081B47" w:rsidRDefault="005D2876" w:rsidP="00897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père </w:t>
      </w:r>
      <w:r w:rsidR="00841B29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oël recrute</w:t>
      </w:r>
    </w:p>
    <w:p w:rsidR="00054DD1" w:rsidRPr="00F808AF" w:rsidRDefault="00054DD1" w:rsidP="00897FDD">
      <w:pPr>
        <w:jc w:val="center"/>
        <w:rPr>
          <w:sz w:val="24"/>
          <w:szCs w:val="24"/>
        </w:rPr>
      </w:pPr>
      <w:r w:rsidRPr="00F808AF">
        <w:rPr>
          <w:sz w:val="24"/>
          <w:szCs w:val="24"/>
        </w:rPr>
        <w:t>(Activité inspirée du grand monde du 3</w:t>
      </w:r>
      <w:r w:rsidRPr="00F808AF">
        <w:rPr>
          <w:sz w:val="24"/>
          <w:szCs w:val="24"/>
          <w:vertAlign w:val="superscript"/>
        </w:rPr>
        <w:t>e</w:t>
      </w:r>
      <w:r w:rsidR="00F808AF" w:rsidRPr="00F808AF">
        <w:rPr>
          <w:sz w:val="24"/>
          <w:szCs w:val="24"/>
        </w:rPr>
        <w:t xml:space="preserve"> cycle</w:t>
      </w:r>
      <w:r w:rsidRPr="00F808AF">
        <w:rPr>
          <w:sz w:val="24"/>
          <w:szCs w:val="24"/>
        </w:rPr>
        <w:t>)</w:t>
      </w:r>
    </w:p>
    <w:p w:rsidR="00081B47" w:rsidRDefault="00081B47" w:rsidP="00897FDD">
      <w:pPr>
        <w:jc w:val="center"/>
      </w:pPr>
    </w:p>
    <w:p w:rsidR="00897FDD" w:rsidRDefault="00897FDD" w:rsidP="00897FDD">
      <w:pPr>
        <w:jc w:val="center"/>
      </w:pPr>
    </w:p>
    <w:p w:rsidR="00897FDD" w:rsidRDefault="005D2876" w:rsidP="00897FDD">
      <w:pPr>
        <w:jc w:val="center"/>
        <w:rPr>
          <w:sz w:val="24"/>
        </w:rPr>
      </w:pPr>
      <w:r>
        <w:rPr>
          <w:b/>
          <w:sz w:val="24"/>
        </w:rPr>
        <w:t>Français</w:t>
      </w:r>
      <w:r w:rsidR="00897FDD" w:rsidRPr="00897FDD">
        <w:rPr>
          <w:b/>
          <w:sz w:val="24"/>
        </w:rPr>
        <w:br/>
      </w:r>
      <w:r>
        <w:rPr>
          <w:sz w:val="24"/>
        </w:rPr>
        <w:t>Communiquer oralement</w:t>
      </w:r>
    </w:p>
    <w:p w:rsidR="00605CC6" w:rsidRPr="00897FDD" w:rsidRDefault="00605CC6" w:rsidP="00897FDD">
      <w:pPr>
        <w:jc w:val="center"/>
        <w:rPr>
          <w:sz w:val="24"/>
        </w:rPr>
      </w:pPr>
      <w:r>
        <w:rPr>
          <w:sz w:val="24"/>
        </w:rPr>
        <w:t>Écrire</w:t>
      </w:r>
      <w:r w:rsidR="005D2900">
        <w:rPr>
          <w:sz w:val="24"/>
        </w:rPr>
        <w:t xml:space="preserve"> des textes variés</w:t>
      </w:r>
    </w:p>
    <w:p w:rsidR="00897FDD" w:rsidRPr="00897FDD" w:rsidRDefault="00897FDD" w:rsidP="00897FDD">
      <w:pPr>
        <w:jc w:val="center"/>
        <w:rPr>
          <w:b/>
          <w:sz w:val="24"/>
        </w:rPr>
      </w:pPr>
    </w:p>
    <w:p w:rsidR="008F4C7E" w:rsidRPr="00897FDD" w:rsidRDefault="008F4C7E" w:rsidP="008F4C7E">
      <w:pPr>
        <w:jc w:val="center"/>
        <w:rPr>
          <w:sz w:val="24"/>
        </w:rPr>
      </w:pPr>
      <w:r>
        <w:rPr>
          <w:b/>
          <w:sz w:val="24"/>
        </w:rPr>
        <w:t>COSP</w:t>
      </w:r>
      <w:r w:rsidRPr="00897FDD">
        <w:rPr>
          <w:b/>
          <w:sz w:val="24"/>
        </w:rPr>
        <w:br/>
      </w:r>
      <w:r w:rsidR="005D2876">
        <w:rPr>
          <w:sz w:val="24"/>
        </w:rPr>
        <w:t>Métier d’élève et méthodes de travail</w:t>
      </w:r>
    </w:p>
    <w:p w:rsidR="008F4C7E" w:rsidRPr="008F4C7E" w:rsidRDefault="00897FDD" w:rsidP="008F4C7E">
      <w:pPr>
        <w:spacing w:line="240" w:lineRule="auto"/>
        <w:jc w:val="center"/>
        <w:rPr>
          <w:b/>
          <w:sz w:val="24"/>
        </w:rPr>
      </w:pPr>
      <w:r w:rsidRPr="008F4C7E">
        <w:rPr>
          <w:sz w:val="24"/>
        </w:rPr>
        <w:br/>
      </w:r>
    </w:p>
    <w:p w:rsidR="008F4C7E" w:rsidRPr="00897FDD" w:rsidRDefault="008F4C7E" w:rsidP="008F4C7E">
      <w:pPr>
        <w:jc w:val="center"/>
        <w:rPr>
          <w:sz w:val="24"/>
        </w:rPr>
      </w:pPr>
      <w:r>
        <w:rPr>
          <w:b/>
          <w:sz w:val="24"/>
        </w:rPr>
        <w:t>Niveau</w:t>
      </w:r>
      <w:r w:rsidRPr="00897FDD">
        <w:rPr>
          <w:b/>
          <w:sz w:val="24"/>
        </w:rPr>
        <w:br/>
      </w:r>
      <w:r w:rsidR="005D2876">
        <w:rPr>
          <w:sz w:val="24"/>
        </w:rPr>
        <w:t>6</w:t>
      </w:r>
      <w:r w:rsidRPr="008F4C7E">
        <w:rPr>
          <w:sz w:val="24"/>
          <w:vertAlign w:val="superscript"/>
        </w:rPr>
        <w:t>e</w:t>
      </w:r>
      <w:r>
        <w:rPr>
          <w:sz w:val="24"/>
        </w:rPr>
        <w:t xml:space="preserve"> année</w:t>
      </w:r>
    </w:p>
    <w:p w:rsidR="008F4C7E" w:rsidRDefault="008F4C7E" w:rsidP="008F4C7E">
      <w:pPr>
        <w:jc w:val="center"/>
        <w:rPr>
          <w:sz w:val="24"/>
        </w:rPr>
      </w:pPr>
    </w:p>
    <w:p w:rsidR="008F4C7E" w:rsidRDefault="008F4C7E" w:rsidP="008F4C7E">
      <w:pPr>
        <w:jc w:val="center"/>
        <w:rPr>
          <w:sz w:val="24"/>
        </w:rPr>
      </w:pPr>
    </w:p>
    <w:p w:rsidR="008F4C7E" w:rsidRPr="00897FDD" w:rsidRDefault="008F4C7E" w:rsidP="00370EB3">
      <w:pPr>
        <w:jc w:val="center"/>
        <w:rPr>
          <w:b/>
          <w:sz w:val="24"/>
        </w:rPr>
      </w:pPr>
      <w:r w:rsidRPr="008F4C7E">
        <w:rPr>
          <w:b/>
          <w:sz w:val="24"/>
        </w:rPr>
        <w:t>Résultat attendu</w:t>
      </w:r>
      <w:r w:rsidRPr="00897FDD">
        <w:rPr>
          <w:b/>
          <w:sz w:val="24"/>
        </w:rPr>
        <w:br/>
      </w:r>
      <w:r w:rsidR="005D2876">
        <w:rPr>
          <w:sz w:val="24"/>
        </w:rPr>
        <w:t>Comparer</w:t>
      </w:r>
      <w:r w:rsidR="00F808AF">
        <w:rPr>
          <w:sz w:val="24"/>
        </w:rPr>
        <w:t xml:space="preserve"> les méthodes de travail et les exigences du métier d’élève à celles observées dans le monde du travail</w:t>
      </w:r>
    </w:p>
    <w:p w:rsidR="00897FDD" w:rsidRPr="00897FDD" w:rsidRDefault="00897FDD" w:rsidP="005764F9">
      <w:pPr>
        <w:rPr>
          <w:b/>
          <w:sz w:val="24"/>
        </w:rPr>
      </w:pPr>
    </w:p>
    <w:p w:rsidR="00897FDD" w:rsidRPr="00897FDD" w:rsidRDefault="00897FDD" w:rsidP="00897FDD">
      <w:pPr>
        <w:jc w:val="center"/>
        <w:rPr>
          <w:b/>
          <w:sz w:val="24"/>
        </w:rPr>
      </w:pPr>
      <w:r w:rsidRPr="00897FDD">
        <w:rPr>
          <w:b/>
          <w:sz w:val="24"/>
        </w:rPr>
        <w:t>Guide de l’enseignant</w:t>
      </w:r>
    </w:p>
    <w:p w:rsidR="00C300DA" w:rsidRDefault="00370EB3" w:rsidP="00370EB3">
      <w:pPr>
        <w:jc w:val="center"/>
        <w:rPr>
          <w:b/>
          <w:sz w:val="24"/>
        </w:rPr>
      </w:pPr>
      <w:r>
        <w:rPr>
          <w:b/>
          <w:sz w:val="24"/>
        </w:rPr>
        <w:t>Créé par la Commission scolaire des Premières Seigneuries</w:t>
      </w:r>
    </w:p>
    <w:p w:rsidR="008F4C7E" w:rsidRDefault="00C300DA" w:rsidP="008F4C7E">
      <w:pPr>
        <w:jc w:val="center"/>
        <w:rPr>
          <w:b/>
          <w:sz w:val="24"/>
        </w:rPr>
      </w:pPr>
      <w:r>
        <w:rPr>
          <w:b/>
          <w:sz w:val="24"/>
        </w:rPr>
        <w:t>Équipe des COSP</w:t>
      </w:r>
      <w:r w:rsidRPr="00897FDD">
        <w:rPr>
          <w:b/>
          <w:sz w:val="24"/>
        </w:rPr>
        <w:t xml:space="preserve"> </w:t>
      </w:r>
      <w:r w:rsidR="0000572A">
        <w:rPr>
          <w:b/>
          <w:sz w:val="24"/>
        </w:rPr>
        <w:br/>
        <w:t>Janvier 2018</w:t>
      </w:r>
      <w:bookmarkStart w:id="0" w:name="_GoBack"/>
      <w:bookmarkEnd w:id="0"/>
    </w:p>
    <w:p w:rsidR="00370EB3" w:rsidRDefault="00370EB3" w:rsidP="008F4C7E">
      <w:pPr>
        <w:jc w:val="center"/>
        <w:rPr>
          <w:b/>
          <w:sz w:val="24"/>
        </w:rPr>
      </w:pPr>
    </w:p>
    <w:p w:rsidR="00370EB3" w:rsidRDefault="00370EB3" w:rsidP="00370EB3">
      <w:pPr>
        <w:rPr>
          <w:b/>
          <w:sz w:val="24"/>
        </w:rPr>
      </w:pPr>
    </w:p>
    <w:p w:rsidR="00370EB3" w:rsidRDefault="00370EB3" w:rsidP="0090785E">
      <w:pPr>
        <w:rPr>
          <w:b/>
          <w:sz w:val="28"/>
          <w:szCs w:val="28"/>
        </w:rPr>
        <w:sectPr w:rsidR="00370EB3" w:rsidSect="008C4EBD">
          <w:footerReference w:type="default" r:id="rId9"/>
          <w:pgSz w:w="12240" w:h="15840"/>
          <w:pgMar w:top="1021" w:right="1418" w:bottom="1021" w:left="1418" w:header="709" w:footer="709" w:gutter="0"/>
          <w:cols w:space="708"/>
          <w:titlePg/>
          <w:docGrid w:linePitch="360"/>
        </w:sectPr>
      </w:pPr>
    </w:p>
    <w:p w:rsidR="00A9291D" w:rsidRDefault="00897FDD" w:rsidP="00A9291D">
      <w:pPr>
        <w:jc w:val="both"/>
        <w:rPr>
          <w:b/>
          <w:sz w:val="28"/>
          <w:szCs w:val="28"/>
        </w:rPr>
      </w:pPr>
      <w:r w:rsidRPr="00BC38AB">
        <w:rPr>
          <w:b/>
          <w:sz w:val="28"/>
          <w:szCs w:val="28"/>
        </w:rPr>
        <w:lastRenderedPageBreak/>
        <w:t>Mise en contexte</w:t>
      </w:r>
    </w:p>
    <w:p w:rsidR="00935881" w:rsidRPr="00A9291D" w:rsidRDefault="00897FDD" w:rsidP="00A9291D">
      <w:pPr>
        <w:jc w:val="both"/>
        <w:rPr>
          <w:b/>
          <w:sz w:val="28"/>
          <w:szCs w:val="28"/>
        </w:rPr>
      </w:pPr>
      <w:r w:rsidRPr="003A1730">
        <w:rPr>
          <w:b/>
        </w:rPr>
        <w:br/>
      </w:r>
      <w:r w:rsidR="00367D16">
        <w:rPr>
          <w:sz w:val="24"/>
        </w:rPr>
        <w:t>Être élève, c’est exercer un rôle social et</w:t>
      </w:r>
      <w:r w:rsidR="00C437D9">
        <w:rPr>
          <w:sz w:val="24"/>
        </w:rPr>
        <w:t xml:space="preserve"> développer des méthodes de travail qui nous préparent à devenir </w:t>
      </w:r>
      <w:r w:rsidR="00367D16">
        <w:rPr>
          <w:sz w:val="24"/>
        </w:rPr>
        <w:t xml:space="preserve">éventuellement un </w:t>
      </w:r>
      <w:r w:rsidR="00C437D9">
        <w:rPr>
          <w:sz w:val="24"/>
        </w:rPr>
        <w:t>travailleur</w:t>
      </w:r>
      <w:r w:rsidR="00CB05CA">
        <w:rPr>
          <w:sz w:val="24"/>
        </w:rPr>
        <w:t>. Ainsi,</w:t>
      </w:r>
      <w:r w:rsidR="00C437D9">
        <w:rPr>
          <w:sz w:val="24"/>
        </w:rPr>
        <w:t xml:space="preserve"> </w:t>
      </w:r>
      <w:r w:rsidR="00CB05CA">
        <w:rPr>
          <w:sz w:val="24"/>
        </w:rPr>
        <w:t>l</w:t>
      </w:r>
      <w:r w:rsidR="0090785E">
        <w:rPr>
          <w:sz w:val="24"/>
        </w:rPr>
        <w:t>e métier de l’élè</w:t>
      </w:r>
      <w:r w:rsidR="00CB05CA">
        <w:rPr>
          <w:sz w:val="24"/>
        </w:rPr>
        <w:t xml:space="preserve">ve établit </w:t>
      </w:r>
      <w:r w:rsidR="0090785E">
        <w:rPr>
          <w:sz w:val="24"/>
        </w:rPr>
        <w:t xml:space="preserve">plusieurs parallèles avec </w:t>
      </w:r>
      <w:r w:rsidR="0090785E" w:rsidRPr="009F09AD">
        <w:rPr>
          <w:sz w:val="24"/>
        </w:rPr>
        <w:t>le monde du travail.</w:t>
      </w:r>
      <w:r w:rsidR="0090785E">
        <w:rPr>
          <w:sz w:val="24"/>
        </w:rPr>
        <w:t xml:space="preserve"> </w:t>
      </w:r>
    </w:p>
    <w:p w:rsidR="006E36E4" w:rsidRPr="00C437D9" w:rsidRDefault="00935881" w:rsidP="00A9291D">
      <w:pPr>
        <w:jc w:val="both"/>
        <w:rPr>
          <w:sz w:val="24"/>
        </w:rPr>
      </w:pPr>
      <w:r>
        <w:rPr>
          <w:sz w:val="24"/>
        </w:rPr>
        <w:t>Au 3</w:t>
      </w:r>
      <w:r w:rsidRPr="00935881">
        <w:rPr>
          <w:sz w:val="24"/>
          <w:vertAlign w:val="superscript"/>
        </w:rPr>
        <w:t>e</w:t>
      </w:r>
      <w:r>
        <w:rPr>
          <w:sz w:val="24"/>
        </w:rPr>
        <w:t xml:space="preserve"> cycle du primaire, c</w:t>
      </w:r>
      <w:r w:rsidR="0090785E">
        <w:rPr>
          <w:sz w:val="24"/>
        </w:rPr>
        <w:t xml:space="preserve">omprendre son métier d’élève et observer comment il s’exerce et s’actualise donne accès </w:t>
      </w:r>
      <w:r w:rsidR="009926A0">
        <w:rPr>
          <w:sz w:val="24"/>
        </w:rPr>
        <w:t>à l’</w:t>
      </w:r>
      <w:r w:rsidR="00525C40">
        <w:rPr>
          <w:sz w:val="24"/>
        </w:rPr>
        <w:t>élève</w:t>
      </w:r>
      <w:r w:rsidR="009926A0">
        <w:rPr>
          <w:sz w:val="24"/>
        </w:rPr>
        <w:t xml:space="preserve"> à</w:t>
      </w:r>
      <w:r w:rsidR="0090785E">
        <w:rPr>
          <w:sz w:val="24"/>
        </w:rPr>
        <w:t xml:space="preserve"> une connaissance de soi qui prépare le transfert des</w:t>
      </w:r>
      <w:r w:rsidR="009926A0">
        <w:rPr>
          <w:sz w:val="24"/>
        </w:rPr>
        <w:t xml:space="preserve"> habiletés personnelles dans son futur </w:t>
      </w:r>
      <w:r w:rsidR="0090785E">
        <w:rPr>
          <w:sz w:val="24"/>
        </w:rPr>
        <w:t>rôle de travailleur.</w:t>
      </w:r>
    </w:p>
    <w:p w:rsidR="00D16720" w:rsidRDefault="00D16720" w:rsidP="008C4EBD">
      <w:pPr>
        <w:jc w:val="both"/>
        <w:rPr>
          <w:b/>
        </w:rPr>
      </w:pPr>
    </w:p>
    <w:p w:rsidR="00942824" w:rsidRPr="004F7685" w:rsidRDefault="00942824" w:rsidP="008C4EBD">
      <w:pPr>
        <w:jc w:val="both"/>
        <w:rPr>
          <w:b/>
          <w:sz w:val="28"/>
          <w:szCs w:val="28"/>
        </w:rPr>
      </w:pPr>
      <w:r w:rsidRPr="004F7685">
        <w:rPr>
          <w:b/>
          <w:sz w:val="28"/>
          <w:szCs w:val="28"/>
        </w:rPr>
        <w:t>Déroulement</w:t>
      </w:r>
    </w:p>
    <w:p w:rsidR="00942824" w:rsidRPr="004F7685" w:rsidRDefault="00942824" w:rsidP="008C4EBD">
      <w:pPr>
        <w:jc w:val="both"/>
        <w:rPr>
          <w:b/>
          <w:sz w:val="24"/>
        </w:rPr>
      </w:pPr>
      <w:r w:rsidRPr="004F7685">
        <w:rPr>
          <w:b/>
          <w:sz w:val="24"/>
        </w:rPr>
        <w:t>Préparation</w:t>
      </w:r>
    </w:p>
    <w:p w:rsidR="00D16720" w:rsidRPr="00942824" w:rsidRDefault="00D16720" w:rsidP="008C4EBD">
      <w:pPr>
        <w:jc w:val="both"/>
        <w:rPr>
          <w:b/>
          <w:sz w:val="24"/>
        </w:rPr>
      </w:pPr>
      <w:r w:rsidRPr="00942824">
        <w:rPr>
          <w:b/>
          <w:sz w:val="24"/>
        </w:rPr>
        <w:t>Présentation de l’activité</w:t>
      </w:r>
      <w:r w:rsidR="00F643A3">
        <w:rPr>
          <w:b/>
          <w:sz w:val="24"/>
        </w:rPr>
        <w:t xml:space="preserve"> (environ 5 minutes)</w:t>
      </w:r>
    </w:p>
    <w:p w:rsidR="006A6599" w:rsidRDefault="006A6599" w:rsidP="008C4EBD">
      <w:pPr>
        <w:pStyle w:val="Paragraphedeliste"/>
        <w:numPr>
          <w:ilvl w:val="0"/>
          <w:numId w:val="1"/>
        </w:numPr>
        <w:jc w:val="both"/>
      </w:pPr>
      <w:r>
        <w:t xml:space="preserve">Annoncer aux élèves qu’ils auront à postuler </w:t>
      </w:r>
      <w:r w:rsidR="00897F97">
        <w:t xml:space="preserve">pour </w:t>
      </w:r>
      <w:r>
        <w:t xml:space="preserve">une offre d’emploi au </w:t>
      </w:r>
      <w:r w:rsidR="00841B29">
        <w:t>p</w:t>
      </w:r>
      <w:r>
        <w:t>ôle</w:t>
      </w:r>
      <w:r w:rsidR="00841B29">
        <w:t xml:space="preserve"> N</w:t>
      </w:r>
      <w:r>
        <w:t>ord.</w:t>
      </w:r>
    </w:p>
    <w:p w:rsidR="006A6599" w:rsidRDefault="006A6599" w:rsidP="008C4EBD">
      <w:pPr>
        <w:pStyle w:val="Paragraphedeliste"/>
        <w:numPr>
          <w:ilvl w:val="0"/>
          <w:numId w:val="1"/>
        </w:numPr>
        <w:jc w:val="both"/>
      </w:pPr>
      <w:r>
        <w:t xml:space="preserve">Expliquer le résultat attendu : les élèves auront à postuler </w:t>
      </w:r>
      <w:r w:rsidR="00F066C7">
        <w:t xml:space="preserve">par écrit </w:t>
      </w:r>
      <w:r w:rsidR="009926A0">
        <w:t>pour</w:t>
      </w:r>
      <w:r>
        <w:t xml:space="preserve"> un emploi offert au </w:t>
      </w:r>
      <w:r w:rsidR="00841B29">
        <w:t>p</w:t>
      </w:r>
      <w:r>
        <w:t>ôle</w:t>
      </w:r>
      <w:r w:rsidR="00841B29">
        <w:t xml:space="preserve"> N</w:t>
      </w:r>
      <w:r>
        <w:t xml:space="preserve">ord.  Ils devront ensuite </w:t>
      </w:r>
      <w:r w:rsidR="00F066C7">
        <w:t>faire un</w:t>
      </w:r>
      <w:r w:rsidR="006C5CAA">
        <w:t>e</w:t>
      </w:r>
      <w:r w:rsidR="00F066C7">
        <w:t xml:space="preserve"> communication </w:t>
      </w:r>
      <w:r w:rsidR="00821876">
        <w:t xml:space="preserve">orale </w:t>
      </w:r>
      <w:r w:rsidR="00F066C7">
        <w:t>sous forme d’entrevue reliée à l’emploi désiré</w:t>
      </w:r>
      <w:r>
        <w:t xml:space="preserve">. </w:t>
      </w:r>
    </w:p>
    <w:p w:rsidR="00F643A3" w:rsidRDefault="00F643A3" w:rsidP="008C4EBD">
      <w:pPr>
        <w:jc w:val="both"/>
        <w:rPr>
          <w:b/>
          <w:sz w:val="24"/>
        </w:rPr>
      </w:pPr>
    </w:p>
    <w:p w:rsidR="00D16720" w:rsidRPr="003A1730" w:rsidRDefault="00D16720" w:rsidP="008C4EBD">
      <w:pPr>
        <w:jc w:val="both"/>
        <w:rPr>
          <w:b/>
          <w:sz w:val="24"/>
        </w:rPr>
      </w:pPr>
      <w:r w:rsidRPr="003A1730">
        <w:rPr>
          <w:b/>
          <w:sz w:val="24"/>
        </w:rPr>
        <w:t>Présentation du COSP</w:t>
      </w:r>
      <w:r w:rsidR="00F643A3">
        <w:rPr>
          <w:b/>
          <w:sz w:val="24"/>
        </w:rPr>
        <w:t xml:space="preserve"> (environ 25 minutes)</w:t>
      </w:r>
    </w:p>
    <w:p w:rsidR="00F92903" w:rsidRPr="00F92903" w:rsidRDefault="00F92903" w:rsidP="008C4EBD">
      <w:pPr>
        <w:pStyle w:val="Paragraphedeliste"/>
        <w:numPr>
          <w:ilvl w:val="0"/>
          <w:numId w:val="2"/>
        </w:numPr>
        <w:jc w:val="both"/>
      </w:pPr>
      <w:r>
        <w:rPr>
          <w:lang w:val="fr-FR"/>
        </w:rPr>
        <w:t>En grand groupe,</w:t>
      </w:r>
      <w:r w:rsidRPr="00F92903">
        <w:t xml:space="preserve"> </w:t>
      </w:r>
      <w:r>
        <w:t>l’enseignant demande aux élèves de discuter du métier d’</w:t>
      </w:r>
      <w:r w:rsidR="002919DB">
        <w:t xml:space="preserve">élève, </w:t>
      </w:r>
      <w:r>
        <w:t xml:space="preserve">des exigences </w:t>
      </w:r>
      <w:r w:rsidR="002919DB">
        <w:t xml:space="preserve">et des méthodes de travail </w:t>
      </w:r>
      <w:r>
        <w:t xml:space="preserve">qu’il sous-tend. Par la suite, l’enseignant demande </w:t>
      </w:r>
      <w:r w:rsidR="006D30A6">
        <w:t xml:space="preserve">aux élèves </w:t>
      </w:r>
      <w:r>
        <w:t>de définir dans leur</w:t>
      </w:r>
      <w:r w:rsidR="00841B29">
        <w:t xml:space="preserve">s </w:t>
      </w:r>
      <w:r>
        <w:t xml:space="preserve">mots </w:t>
      </w:r>
      <w:r w:rsidR="00416877">
        <w:t xml:space="preserve">la notion de </w:t>
      </w:r>
      <w:r w:rsidR="00416877" w:rsidRPr="00AD398E">
        <w:rPr>
          <w:i/>
        </w:rPr>
        <w:t>compétence</w:t>
      </w:r>
      <w:r w:rsidR="00AD398E">
        <w:t>.</w:t>
      </w:r>
    </w:p>
    <w:p w:rsidR="003A1730" w:rsidRDefault="00576BC8" w:rsidP="008C4EBD">
      <w:pPr>
        <w:pStyle w:val="Paragraphedeliste"/>
        <w:numPr>
          <w:ilvl w:val="0"/>
          <w:numId w:val="2"/>
        </w:numPr>
        <w:jc w:val="both"/>
      </w:pPr>
      <w:r>
        <w:t>Afin d’aider les élèves à mieux se connaître, l</w:t>
      </w:r>
      <w:r w:rsidR="00A27C7D">
        <w:rPr>
          <w:lang w:val="fr-FR"/>
        </w:rPr>
        <w:t xml:space="preserve">’enseignant </w:t>
      </w:r>
      <w:r>
        <w:rPr>
          <w:lang w:val="fr-FR"/>
        </w:rPr>
        <w:t xml:space="preserve">leur </w:t>
      </w:r>
      <w:r w:rsidR="00A27C7D">
        <w:rPr>
          <w:lang w:val="fr-FR"/>
        </w:rPr>
        <w:t>de</w:t>
      </w:r>
      <w:r>
        <w:rPr>
          <w:lang w:val="fr-FR"/>
        </w:rPr>
        <w:t>mande</w:t>
      </w:r>
      <w:r w:rsidR="00C039C1">
        <w:rPr>
          <w:lang w:val="fr-FR"/>
        </w:rPr>
        <w:t xml:space="preserve"> de remplir </w:t>
      </w:r>
      <w:r w:rsidR="00A27C7D">
        <w:rPr>
          <w:lang w:val="fr-FR"/>
        </w:rPr>
        <w:t>individuel</w:t>
      </w:r>
      <w:r w:rsidR="00C039C1">
        <w:rPr>
          <w:lang w:val="fr-FR"/>
        </w:rPr>
        <w:t>lement</w:t>
      </w:r>
      <w:r w:rsidR="00A27C7D">
        <w:rPr>
          <w:lang w:val="fr-FR"/>
        </w:rPr>
        <w:t xml:space="preserve"> le q</w:t>
      </w:r>
      <w:r w:rsidR="000148A7" w:rsidRPr="00A27C7D">
        <w:rPr>
          <w:lang w:val="fr-FR"/>
        </w:rPr>
        <w:t xml:space="preserve">uestionnaire </w:t>
      </w:r>
      <w:r w:rsidR="00A27C7D">
        <w:rPr>
          <w:lang w:val="fr-FR"/>
        </w:rPr>
        <w:t xml:space="preserve">à propos de leurs compétences </w:t>
      </w:r>
      <w:r w:rsidR="00C039C1">
        <w:t xml:space="preserve">(voir feuille </w:t>
      </w:r>
      <w:r w:rsidR="00C039C1" w:rsidRPr="00C039C1">
        <w:rPr>
          <w:i/>
        </w:rPr>
        <w:t>J’apprends à me connaître à travers mon métier d’élève</w:t>
      </w:r>
      <w:r w:rsidR="00C039C1">
        <w:t>).</w:t>
      </w:r>
    </w:p>
    <w:p w:rsidR="00B978B5" w:rsidRDefault="00FD30B5" w:rsidP="008C4EBD">
      <w:pPr>
        <w:pStyle w:val="Paragraphedeliste"/>
        <w:numPr>
          <w:ilvl w:val="0"/>
          <w:numId w:val="2"/>
        </w:numPr>
        <w:jc w:val="both"/>
      </w:pPr>
      <w:r>
        <w:t xml:space="preserve">L’enseignant fait le lien entre la connaissance de soi et le monde du travail : afin de postuler </w:t>
      </w:r>
      <w:r w:rsidR="00897F97">
        <w:t>pour</w:t>
      </w:r>
      <w:r>
        <w:t xml:space="preserve"> un emploi et éventuellement exercer ce travail, il impo</w:t>
      </w:r>
      <w:r w:rsidR="00416960">
        <w:t xml:space="preserve">rte de considérer ses intérêts, ses </w:t>
      </w:r>
      <w:r>
        <w:t>aptitudes et</w:t>
      </w:r>
      <w:r w:rsidR="00416960">
        <w:t xml:space="preserve"> ses</w:t>
      </w:r>
      <w:r w:rsidR="00B978B5">
        <w:t xml:space="preserve"> compétences.</w:t>
      </w:r>
    </w:p>
    <w:p w:rsidR="00F643A3" w:rsidRPr="008C4EBD" w:rsidRDefault="00FD30B5" w:rsidP="008C4EBD">
      <w:pPr>
        <w:pStyle w:val="Paragraphedeliste"/>
        <w:numPr>
          <w:ilvl w:val="0"/>
          <w:numId w:val="2"/>
        </w:numPr>
        <w:jc w:val="both"/>
      </w:pPr>
      <w:r>
        <w:t>L’enseignant est invité à mettre en lumière les éléments qui l’</w:t>
      </w:r>
      <w:r w:rsidR="00103BB1">
        <w:t xml:space="preserve">ont amené à choisir son travail en faisant le lien avec ses propres intérêts, aptitudes et compétences. Il peut faire le lien également avec ses </w:t>
      </w:r>
      <w:r w:rsidR="00016FBD">
        <w:t xml:space="preserve">savoirs-être et </w:t>
      </w:r>
      <w:r w:rsidR="00103BB1">
        <w:t>savoirs-agir qui sont utiles dans l’exercice de son travail.</w:t>
      </w:r>
    </w:p>
    <w:p w:rsidR="008C4EBD" w:rsidRDefault="008C4EBD" w:rsidP="008C4EBD">
      <w:pPr>
        <w:jc w:val="both"/>
        <w:rPr>
          <w:b/>
          <w:sz w:val="24"/>
        </w:rPr>
      </w:pPr>
    </w:p>
    <w:p w:rsidR="00942824" w:rsidRPr="00AE50BE" w:rsidRDefault="00942824" w:rsidP="008C4EBD">
      <w:pPr>
        <w:jc w:val="both"/>
        <w:rPr>
          <w:b/>
          <w:sz w:val="24"/>
        </w:rPr>
      </w:pPr>
      <w:r w:rsidRPr="00AE50BE">
        <w:rPr>
          <w:b/>
          <w:sz w:val="24"/>
        </w:rPr>
        <w:t>Réalisation</w:t>
      </w:r>
    </w:p>
    <w:p w:rsidR="003A1730" w:rsidRPr="003A1730" w:rsidRDefault="003A1730" w:rsidP="008C4EBD">
      <w:pPr>
        <w:jc w:val="both"/>
        <w:rPr>
          <w:b/>
          <w:sz w:val="24"/>
        </w:rPr>
      </w:pPr>
      <w:r w:rsidRPr="009B232A">
        <w:rPr>
          <w:b/>
          <w:sz w:val="24"/>
        </w:rPr>
        <w:t xml:space="preserve">Étape </w:t>
      </w:r>
      <w:r w:rsidR="009B232A" w:rsidRPr="00AE50BE">
        <w:rPr>
          <w:b/>
          <w:sz w:val="24"/>
        </w:rPr>
        <w:t>1</w:t>
      </w:r>
      <w:r w:rsidRPr="009B232A">
        <w:rPr>
          <w:b/>
          <w:sz w:val="24"/>
        </w:rPr>
        <w:t> :</w:t>
      </w:r>
      <w:r w:rsidRPr="003A1730">
        <w:rPr>
          <w:b/>
          <w:sz w:val="24"/>
        </w:rPr>
        <w:t xml:space="preserve"> </w:t>
      </w:r>
      <w:r w:rsidR="0009539C">
        <w:rPr>
          <w:b/>
          <w:sz w:val="24"/>
        </w:rPr>
        <w:t>Le Pôle-E</w:t>
      </w:r>
      <w:r w:rsidR="00D23C5E">
        <w:rPr>
          <w:b/>
          <w:sz w:val="24"/>
        </w:rPr>
        <w:t>xpress</w:t>
      </w:r>
      <w:r w:rsidR="00F643A3">
        <w:rPr>
          <w:b/>
          <w:sz w:val="24"/>
        </w:rPr>
        <w:t xml:space="preserve"> (1 période)</w:t>
      </w:r>
    </w:p>
    <w:p w:rsidR="00370EB3" w:rsidRDefault="0009539C" w:rsidP="008C4EBD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lang w:val="fr-FR"/>
        </w:rPr>
      </w:pPr>
      <w:r w:rsidRPr="00DE14D6">
        <w:rPr>
          <w:lang w:val="fr-FR"/>
        </w:rPr>
        <w:t>L’enseignant place les élèves en équipe</w:t>
      </w:r>
      <w:r w:rsidR="00275677">
        <w:rPr>
          <w:lang w:val="fr-FR"/>
        </w:rPr>
        <w:t>s</w:t>
      </w:r>
      <w:r w:rsidRPr="00DE14D6">
        <w:rPr>
          <w:lang w:val="fr-FR"/>
        </w:rPr>
        <w:t xml:space="preserve"> de 3 ou 4 et remet le journal </w:t>
      </w:r>
      <w:r w:rsidRPr="00DE14D6">
        <w:rPr>
          <w:i/>
          <w:lang w:val="fr-FR"/>
        </w:rPr>
        <w:t>Le Pôle-Express</w:t>
      </w:r>
      <w:r w:rsidRPr="00DE14D6">
        <w:rPr>
          <w:lang w:val="fr-FR"/>
        </w:rPr>
        <w:t>. Il les invite à</w:t>
      </w:r>
      <w:r w:rsidR="00275677">
        <w:rPr>
          <w:lang w:val="fr-FR"/>
        </w:rPr>
        <w:t xml:space="preserve"> consulter les offres d’emploi présentées</w:t>
      </w:r>
      <w:r w:rsidRPr="00DE14D6">
        <w:rPr>
          <w:lang w:val="fr-FR"/>
        </w:rPr>
        <w:t xml:space="preserve"> et assigne une offre d’emploi à chaque équipe (il </w:t>
      </w:r>
      <w:r w:rsidR="00C52200" w:rsidRPr="00DE14D6">
        <w:rPr>
          <w:lang w:val="fr-FR"/>
        </w:rPr>
        <w:t xml:space="preserve">y a 8 offres, il </w:t>
      </w:r>
      <w:r w:rsidRPr="00DE14D6">
        <w:rPr>
          <w:lang w:val="fr-FR"/>
        </w:rPr>
        <w:t xml:space="preserve">doit </w:t>
      </w:r>
      <w:r w:rsidR="00C52200" w:rsidRPr="00DE14D6">
        <w:rPr>
          <w:lang w:val="fr-FR"/>
        </w:rPr>
        <w:t>donc y avoir 8 équipes</w:t>
      </w:r>
      <w:r w:rsidRPr="00DE14D6">
        <w:rPr>
          <w:lang w:val="fr-FR"/>
        </w:rPr>
        <w:t>)</w:t>
      </w:r>
    </w:p>
    <w:p w:rsidR="00370EB3" w:rsidRDefault="0009539C" w:rsidP="00370EB3">
      <w:pPr>
        <w:pStyle w:val="Paragraphedeliste"/>
        <w:spacing w:after="0" w:line="276" w:lineRule="auto"/>
        <w:jc w:val="both"/>
        <w:rPr>
          <w:lang w:val="fr-FR"/>
        </w:rPr>
        <w:sectPr w:rsidR="00370EB3" w:rsidSect="00370EB3">
          <w:pgSz w:w="12240" w:h="15840"/>
          <w:pgMar w:top="1021" w:right="1418" w:bottom="1021" w:left="1418" w:header="709" w:footer="709" w:gutter="0"/>
          <w:cols w:space="708"/>
          <w:docGrid w:linePitch="360"/>
        </w:sectPr>
      </w:pPr>
      <w:r w:rsidRPr="00DE14D6">
        <w:rPr>
          <w:lang w:val="fr-FR"/>
        </w:rPr>
        <w:t>.</w:t>
      </w:r>
    </w:p>
    <w:p w:rsidR="00B40C98" w:rsidRPr="00DE14D6" w:rsidRDefault="004559DC" w:rsidP="008C4EBD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lang w:val="fr-FR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8239" behindDoc="1" locked="0" layoutInCell="1" allowOverlap="1" wp14:anchorId="20A30E36" wp14:editId="2A64E118">
            <wp:simplePos x="0" y="0"/>
            <wp:positionH relativeFrom="margin">
              <wp:posOffset>4585970</wp:posOffset>
            </wp:positionH>
            <wp:positionV relativeFrom="paragraph">
              <wp:posOffset>0</wp:posOffset>
            </wp:positionV>
            <wp:extent cx="1821180" cy="1657350"/>
            <wp:effectExtent l="0" t="0" r="7620" b="0"/>
            <wp:wrapTight wrapText="bothSides">
              <wp:wrapPolygon edited="0">
                <wp:start x="0" y="0"/>
                <wp:lineTo x="0" y="21352"/>
                <wp:lineTo x="21464" y="21352"/>
                <wp:lineTo x="2146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A82" w:rsidRPr="00DE14D6">
        <w:rPr>
          <w:lang w:val="fr-FR"/>
        </w:rPr>
        <w:t>L’enseignant utilise l’offre d’emploi du père</w:t>
      </w:r>
      <w:r w:rsidR="00841B29">
        <w:rPr>
          <w:lang w:val="fr-FR"/>
        </w:rPr>
        <w:t xml:space="preserve"> N</w:t>
      </w:r>
      <w:r w:rsidR="002D0A82" w:rsidRPr="00DE14D6">
        <w:rPr>
          <w:lang w:val="fr-FR"/>
        </w:rPr>
        <w:t xml:space="preserve">oël afin de modéliser le travail attendu. Il utilise l’organisateur graphique en </w:t>
      </w:r>
      <w:r w:rsidR="00B40C98" w:rsidRPr="00DE14D6">
        <w:rPr>
          <w:lang w:val="fr-FR"/>
        </w:rPr>
        <w:t xml:space="preserve">annexe et donne la consigne de travail aux élèves : </w:t>
      </w:r>
    </w:p>
    <w:p w:rsidR="00646B88" w:rsidRDefault="00AE7580" w:rsidP="008C4EBD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lang w:val="fr-FR"/>
        </w:rPr>
      </w:pPr>
      <w:r>
        <w:rPr>
          <w:lang w:val="fr-FR"/>
        </w:rPr>
        <w:t>Lire l’offre d’emploi qui leur est assignée.</w:t>
      </w:r>
      <w:r w:rsidR="004559DC" w:rsidRPr="004559DC">
        <w:rPr>
          <w:noProof/>
          <w:lang w:eastAsia="fr-CA"/>
        </w:rPr>
        <w:t xml:space="preserve"> </w:t>
      </w:r>
    </w:p>
    <w:p w:rsidR="00AE7580" w:rsidRDefault="00AE7580" w:rsidP="008C4EBD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lang w:val="fr-FR"/>
        </w:rPr>
      </w:pPr>
      <w:r>
        <w:rPr>
          <w:lang w:val="fr-FR"/>
        </w:rPr>
        <w:t>Faire ressortir les</w:t>
      </w:r>
      <w:r w:rsidR="00562221">
        <w:rPr>
          <w:lang w:val="fr-FR"/>
        </w:rPr>
        <w:t xml:space="preserve"> compétences </w:t>
      </w:r>
      <w:r>
        <w:rPr>
          <w:lang w:val="fr-FR"/>
        </w:rPr>
        <w:t>recherché</w:t>
      </w:r>
      <w:r w:rsidR="00562221">
        <w:rPr>
          <w:lang w:val="fr-FR"/>
        </w:rPr>
        <w:t>e</w:t>
      </w:r>
      <w:r>
        <w:rPr>
          <w:lang w:val="fr-FR"/>
        </w:rPr>
        <w:t>s pour l’emploi en question.</w:t>
      </w:r>
    </w:p>
    <w:p w:rsidR="00DE14D6" w:rsidRDefault="00AE7580" w:rsidP="008C4EBD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lang w:val="fr-FR"/>
        </w:rPr>
      </w:pPr>
      <w:r>
        <w:rPr>
          <w:lang w:val="fr-FR"/>
        </w:rPr>
        <w:t>Créer un organisateur graphique à partir des compétences ciblé</w:t>
      </w:r>
      <w:r w:rsidR="00562221">
        <w:rPr>
          <w:lang w:val="fr-FR"/>
        </w:rPr>
        <w:t>e</w:t>
      </w:r>
      <w:r>
        <w:rPr>
          <w:lang w:val="fr-FR"/>
        </w:rPr>
        <w:t>s.</w:t>
      </w:r>
    </w:p>
    <w:p w:rsidR="004559DC" w:rsidRPr="004559DC" w:rsidRDefault="004559DC" w:rsidP="004559DC">
      <w:pPr>
        <w:spacing w:after="0" w:line="276" w:lineRule="auto"/>
        <w:jc w:val="both"/>
        <w:rPr>
          <w:lang w:val="fr-FR"/>
        </w:rPr>
      </w:pPr>
    </w:p>
    <w:p w:rsidR="00500A45" w:rsidRDefault="00500A45" w:rsidP="008C4EBD">
      <w:pPr>
        <w:numPr>
          <w:ilvl w:val="0"/>
          <w:numId w:val="8"/>
        </w:num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L’enseignant affiche les résultats afin de permettre aux élèves de circuler et d’effectuer le choix </w:t>
      </w:r>
      <w:r w:rsidR="001C1AEA">
        <w:rPr>
          <w:lang w:val="fr-FR"/>
        </w:rPr>
        <w:t>d’un emploi sur lequel ils postuleront</w:t>
      </w:r>
      <w:r>
        <w:rPr>
          <w:lang w:val="fr-FR"/>
        </w:rPr>
        <w:t xml:space="preserve"> (prévoir un </w:t>
      </w:r>
      <w:r w:rsidR="00961DB3">
        <w:rPr>
          <w:lang w:val="fr-FR"/>
        </w:rPr>
        <w:t>temps suffisant pour que les élèves fassent un choix judicieux</w:t>
      </w:r>
      <w:r>
        <w:rPr>
          <w:lang w:val="fr-FR"/>
        </w:rPr>
        <w:t>).</w:t>
      </w:r>
    </w:p>
    <w:p w:rsidR="00463700" w:rsidRPr="002E178B" w:rsidRDefault="00463700" w:rsidP="008C4EBD">
      <w:pPr>
        <w:jc w:val="both"/>
        <w:rPr>
          <w:lang w:val="fr-FR"/>
        </w:rPr>
      </w:pPr>
    </w:p>
    <w:p w:rsidR="00A975A5" w:rsidRPr="00A975A5" w:rsidRDefault="00463700" w:rsidP="008C4EBD">
      <w:pPr>
        <w:jc w:val="both"/>
        <w:rPr>
          <w:b/>
          <w:sz w:val="24"/>
        </w:rPr>
      </w:pPr>
      <w:r w:rsidRPr="00463700">
        <w:rPr>
          <w:b/>
          <w:sz w:val="24"/>
        </w:rPr>
        <w:t xml:space="preserve">Étape </w:t>
      </w:r>
      <w:r w:rsidR="009B232A" w:rsidRPr="004451D7">
        <w:rPr>
          <w:b/>
          <w:sz w:val="24"/>
        </w:rPr>
        <w:t>2</w:t>
      </w:r>
      <w:r w:rsidRPr="00463700">
        <w:rPr>
          <w:b/>
          <w:sz w:val="24"/>
        </w:rPr>
        <w:t xml:space="preserve"> : </w:t>
      </w:r>
      <w:r w:rsidR="00C0537D">
        <w:rPr>
          <w:b/>
          <w:sz w:val="24"/>
        </w:rPr>
        <w:t>Texte argumentatif-lettre de candidature</w:t>
      </w:r>
      <w:r w:rsidRPr="00463700">
        <w:rPr>
          <w:b/>
          <w:sz w:val="24"/>
        </w:rPr>
        <w:t xml:space="preserve"> </w:t>
      </w:r>
      <w:r w:rsidR="00F643A3">
        <w:rPr>
          <w:b/>
          <w:sz w:val="24"/>
        </w:rPr>
        <w:t>(1 à 2 périodes)</w:t>
      </w:r>
    </w:p>
    <w:p w:rsidR="00A975A5" w:rsidRDefault="00C0537D" w:rsidP="008C4EBD">
      <w:pPr>
        <w:numPr>
          <w:ilvl w:val="0"/>
          <w:numId w:val="9"/>
        </w:num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Après avoir laissé un certain temps aux élèves pour cibler l’offre qui les intéresse, </w:t>
      </w:r>
      <w:r w:rsidR="00FF38DF">
        <w:rPr>
          <w:lang w:val="fr-FR"/>
        </w:rPr>
        <w:t>l’enseignant leur présente</w:t>
      </w:r>
      <w:r w:rsidR="00A975A5">
        <w:rPr>
          <w:lang w:val="fr-FR"/>
        </w:rPr>
        <w:t xml:space="preserve"> les consignes pour la rédaction de leur text</w:t>
      </w:r>
      <w:r w:rsidR="00805CBB">
        <w:rPr>
          <w:lang w:val="fr-FR"/>
        </w:rPr>
        <w:t>e argumentatif ayant pour sujet</w:t>
      </w:r>
      <w:r w:rsidR="00B44C70">
        <w:rPr>
          <w:lang w:val="fr-FR"/>
        </w:rPr>
        <w:t> :</w:t>
      </w:r>
      <w:r w:rsidR="00805CBB">
        <w:rPr>
          <w:lang w:val="fr-FR"/>
        </w:rPr>
        <w:t xml:space="preserve"> </w:t>
      </w:r>
      <w:r w:rsidR="00805CBB" w:rsidRPr="00B44C70">
        <w:rPr>
          <w:i/>
          <w:lang w:val="fr-FR"/>
        </w:rPr>
        <w:t xml:space="preserve">Ma lettre </w:t>
      </w:r>
      <w:r w:rsidR="00EA024D" w:rsidRPr="00B44C70">
        <w:rPr>
          <w:i/>
          <w:lang w:val="fr-FR"/>
        </w:rPr>
        <w:t>au pôle</w:t>
      </w:r>
      <w:r w:rsidR="00841B29">
        <w:rPr>
          <w:i/>
          <w:lang w:val="fr-FR"/>
        </w:rPr>
        <w:t xml:space="preserve"> N</w:t>
      </w:r>
      <w:r w:rsidR="00201016" w:rsidRPr="00B44C70">
        <w:rPr>
          <w:i/>
          <w:lang w:val="fr-FR"/>
        </w:rPr>
        <w:t>ord</w:t>
      </w:r>
      <w:r w:rsidR="00FF38DF">
        <w:rPr>
          <w:lang w:val="fr-FR"/>
        </w:rPr>
        <w:t xml:space="preserve"> (voir le plan de la lettre en annexe).</w:t>
      </w:r>
    </w:p>
    <w:p w:rsidR="002E178B" w:rsidRDefault="00A975A5" w:rsidP="008C4EBD">
      <w:pPr>
        <w:numPr>
          <w:ilvl w:val="0"/>
          <w:numId w:val="9"/>
        </w:numPr>
        <w:spacing w:after="0" w:line="276" w:lineRule="auto"/>
        <w:jc w:val="both"/>
        <w:rPr>
          <w:lang w:val="fr-FR"/>
        </w:rPr>
      </w:pPr>
      <w:r w:rsidRPr="00BE05BD">
        <w:rPr>
          <w:lang w:val="fr-FR"/>
        </w:rPr>
        <w:t>Les élèves son</w:t>
      </w:r>
      <w:r w:rsidR="00116862" w:rsidRPr="00BE05BD">
        <w:rPr>
          <w:lang w:val="fr-FR"/>
        </w:rPr>
        <w:t>t</w:t>
      </w:r>
      <w:r w:rsidRPr="00BE05BD">
        <w:rPr>
          <w:lang w:val="fr-FR"/>
        </w:rPr>
        <w:t xml:space="preserve"> par la suite </w:t>
      </w:r>
      <w:r w:rsidR="00C0537D" w:rsidRPr="00BE05BD">
        <w:rPr>
          <w:lang w:val="fr-FR"/>
        </w:rPr>
        <w:t>invités à écrire u</w:t>
      </w:r>
      <w:r w:rsidR="0006761F" w:rsidRPr="00BE05BD">
        <w:rPr>
          <w:lang w:val="fr-FR"/>
        </w:rPr>
        <w:t>ne lettre de candidature sur l’</w:t>
      </w:r>
      <w:r w:rsidR="00C0537D" w:rsidRPr="00BE05BD">
        <w:rPr>
          <w:lang w:val="fr-FR"/>
        </w:rPr>
        <w:t xml:space="preserve">emploi </w:t>
      </w:r>
      <w:r w:rsidR="0006761F" w:rsidRPr="00BE05BD">
        <w:rPr>
          <w:lang w:val="fr-FR"/>
        </w:rPr>
        <w:t>désiré</w:t>
      </w:r>
      <w:r w:rsidR="00C0537D" w:rsidRPr="00BE05BD">
        <w:rPr>
          <w:lang w:val="fr-FR"/>
        </w:rPr>
        <w:t xml:space="preserve"> en précisant les raisons de ce choix et en mettant en lumière leurs intérêts, aptitu</w:t>
      </w:r>
      <w:r w:rsidR="00562221" w:rsidRPr="00BE05BD">
        <w:rPr>
          <w:lang w:val="fr-FR"/>
        </w:rPr>
        <w:t>des</w:t>
      </w:r>
      <w:r w:rsidR="00841B29" w:rsidRPr="00BE05BD">
        <w:rPr>
          <w:lang w:val="fr-FR"/>
        </w:rPr>
        <w:t xml:space="preserve"> et </w:t>
      </w:r>
      <w:r w:rsidR="00562221" w:rsidRPr="00BE05BD">
        <w:rPr>
          <w:lang w:val="fr-FR"/>
        </w:rPr>
        <w:t>compétences</w:t>
      </w:r>
      <w:r w:rsidR="00201016" w:rsidRPr="00BE05BD">
        <w:rPr>
          <w:lang w:val="fr-FR"/>
        </w:rPr>
        <w:t xml:space="preserve"> </w:t>
      </w:r>
      <w:r w:rsidR="00BE05BD" w:rsidRPr="00BE05BD">
        <w:rPr>
          <w:lang w:val="fr-FR"/>
        </w:rPr>
        <w:t>reliés</w:t>
      </w:r>
      <w:r w:rsidR="00201016" w:rsidRPr="00BE05BD">
        <w:rPr>
          <w:lang w:val="fr-FR"/>
        </w:rPr>
        <w:t xml:space="preserve"> à l’offre</w:t>
      </w:r>
      <w:r w:rsidR="00201016">
        <w:rPr>
          <w:lang w:val="fr-FR"/>
        </w:rPr>
        <w:t xml:space="preserve"> d’emploi</w:t>
      </w:r>
      <w:r w:rsidR="00C0537D">
        <w:rPr>
          <w:lang w:val="fr-FR"/>
        </w:rPr>
        <w:t>.</w:t>
      </w:r>
      <w:r w:rsidR="00116862">
        <w:rPr>
          <w:lang w:val="fr-FR"/>
        </w:rPr>
        <w:t xml:space="preserve"> Les élèves pourront se baser sur </w:t>
      </w:r>
      <w:r w:rsidR="00556C2E">
        <w:rPr>
          <w:lang w:val="fr-FR"/>
        </w:rPr>
        <w:t xml:space="preserve">l’organisateur graphique exposé, sur </w:t>
      </w:r>
      <w:r w:rsidR="00116862">
        <w:rPr>
          <w:lang w:val="fr-FR"/>
        </w:rPr>
        <w:t xml:space="preserve">la liste des intérêts et aptitudes </w:t>
      </w:r>
      <w:r w:rsidR="00556C2E">
        <w:rPr>
          <w:lang w:val="fr-FR"/>
        </w:rPr>
        <w:t>ainsi que sur</w:t>
      </w:r>
      <w:r w:rsidR="00116862">
        <w:rPr>
          <w:lang w:val="fr-FR"/>
        </w:rPr>
        <w:t xml:space="preserve"> la grille</w:t>
      </w:r>
      <w:r w:rsidR="006722D0">
        <w:rPr>
          <w:lang w:val="fr-FR"/>
        </w:rPr>
        <w:t xml:space="preserve"> des compétences complété</w:t>
      </w:r>
      <w:r w:rsidR="00841B29">
        <w:rPr>
          <w:lang w:val="fr-FR"/>
        </w:rPr>
        <w:t xml:space="preserve">e </w:t>
      </w:r>
      <w:r w:rsidR="00116862">
        <w:rPr>
          <w:lang w:val="fr-FR"/>
        </w:rPr>
        <w:t>à l’étape 1.</w:t>
      </w:r>
    </w:p>
    <w:p w:rsidR="000F5328" w:rsidRPr="000F5328" w:rsidRDefault="000F5328" w:rsidP="008C4EBD">
      <w:pPr>
        <w:spacing w:after="0" w:line="276" w:lineRule="auto"/>
        <w:jc w:val="both"/>
        <w:rPr>
          <w:b/>
          <w:lang w:val="fr-FR"/>
        </w:rPr>
      </w:pPr>
    </w:p>
    <w:p w:rsidR="000F5328" w:rsidRPr="00C05171" w:rsidRDefault="000F5328" w:rsidP="008C4EBD">
      <w:pPr>
        <w:spacing w:after="0" w:line="276" w:lineRule="auto"/>
        <w:jc w:val="both"/>
        <w:rPr>
          <w:b/>
          <w:sz w:val="24"/>
          <w:szCs w:val="24"/>
          <w:lang w:val="fr-FR"/>
        </w:rPr>
      </w:pPr>
      <w:r w:rsidRPr="00C05171">
        <w:rPr>
          <w:b/>
          <w:sz w:val="24"/>
          <w:szCs w:val="24"/>
          <w:lang w:val="fr-FR"/>
        </w:rPr>
        <w:t>Étape 3 : Communication- Entrevue d’embauche</w:t>
      </w:r>
      <w:r w:rsidR="00F643A3">
        <w:rPr>
          <w:b/>
          <w:sz w:val="24"/>
          <w:szCs w:val="24"/>
          <w:lang w:val="fr-FR"/>
        </w:rPr>
        <w:t xml:space="preserve"> (1 période)</w:t>
      </w:r>
    </w:p>
    <w:p w:rsidR="000F5328" w:rsidRDefault="000F5328" w:rsidP="008C4EBD">
      <w:pPr>
        <w:spacing w:after="0" w:line="276" w:lineRule="auto"/>
        <w:jc w:val="both"/>
        <w:rPr>
          <w:lang w:val="fr-FR"/>
        </w:rPr>
      </w:pPr>
    </w:p>
    <w:p w:rsidR="000F5328" w:rsidRPr="000F5328" w:rsidRDefault="000F5328" w:rsidP="008C4EBD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lang w:val="fr-FR"/>
        </w:rPr>
      </w:pPr>
      <w:r>
        <w:rPr>
          <w:lang w:val="fr-FR"/>
        </w:rPr>
        <w:t>L’enseignant regroupe les élèves par offre d’emploi et procède à une passation d’entrevue en sous-groupe</w:t>
      </w:r>
      <w:r w:rsidR="008A63B0">
        <w:rPr>
          <w:lang w:val="fr-FR"/>
        </w:rPr>
        <w:t xml:space="preserve"> (voir grille</w:t>
      </w:r>
      <w:r w:rsidR="002A14D5">
        <w:rPr>
          <w:lang w:val="fr-FR"/>
        </w:rPr>
        <w:t>s</w:t>
      </w:r>
      <w:r w:rsidR="008A63B0">
        <w:rPr>
          <w:lang w:val="fr-FR"/>
        </w:rPr>
        <w:t xml:space="preserve"> d’évaluation en annexe au besoin)</w:t>
      </w:r>
      <w:r w:rsidR="00201016">
        <w:rPr>
          <w:lang w:val="fr-FR"/>
        </w:rPr>
        <w:t>.</w:t>
      </w:r>
    </w:p>
    <w:p w:rsidR="009B232A" w:rsidRDefault="009B232A" w:rsidP="008C4EBD">
      <w:pPr>
        <w:jc w:val="both"/>
      </w:pPr>
    </w:p>
    <w:p w:rsidR="007F6D50" w:rsidRDefault="007F6D50" w:rsidP="008C4EBD">
      <w:pPr>
        <w:jc w:val="both"/>
        <w:rPr>
          <w:b/>
        </w:rPr>
      </w:pPr>
    </w:p>
    <w:p w:rsidR="009B232A" w:rsidRPr="007F6D50" w:rsidRDefault="009B232A" w:rsidP="008C4EBD">
      <w:pPr>
        <w:jc w:val="both"/>
        <w:rPr>
          <w:b/>
        </w:rPr>
      </w:pPr>
      <w:r w:rsidRPr="007F6D50">
        <w:rPr>
          <w:b/>
        </w:rPr>
        <w:t>Intégration</w:t>
      </w:r>
      <w:r w:rsidR="00A77CAA">
        <w:rPr>
          <w:b/>
        </w:rPr>
        <w:t xml:space="preserve"> (environ 30 minutes)</w:t>
      </w:r>
    </w:p>
    <w:p w:rsidR="005B4826" w:rsidRPr="005B4826" w:rsidRDefault="009B232A" w:rsidP="008C4EBD">
      <w:pPr>
        <w:jc w:val="both"/>
      </w:pPr>
      <w:r w:rsidRPr="007F6D50">
        <w:rPr>
          <w:b/>
        </w:rPr>
        <w:t>Échange en grand groupe.</w:t>
      </w:r>
      <w:r w:rsidR="005B4826">
        <w:rPr>
          <w:b/>
        </w:rPr>
        <w:t xml:space="preserve"> </w:t>
      </w:r>
      <w:r w:rsidR="005B4826" w:rsidRPr="005B4826">
        <w:rPr>
          <w:b/>
        </w:rPr>
        <w:t>Discussion dirigée pour créer des liens entre l’activité et les métiers du marché du travail</w:t>
      </w:r>
      <w:r w:rsidR="005B4826">
        <w:rPr>
          <w:b/>
        </w:rPr>
        <w:t>.</w:t>
      </w:r>
    </w:p>
    <w:p w:rsidR="004C0327" w:rsidRDefault="00012237" w:rsidP="008C4EBD">
      <w:pPr>
        <w:pStyle w:val="Paragraphedeliste"/>
        <w:numPr>
          <w:ilvl w:val="0"/>
          <w:numId w:val="7"/>
        </w:numPr>
        <w:jc w:val="both"/>
      </w:pPr>
      <w:r>
        <w:t>Qu’avez-vous</w:t>
      </w:r>
      <w:r w:rsidR="004C0327">
        <w:t xml:space="preserve"> appris dans cette activité?</w:t>
      </w:r>
    </w:p>
    <w:p w:rsidR="00002779" w:rsidRDefault="00002779" w:rsidP="008C4EBD">
      <w:pPr>
        <w:pStyle w:val="Paragraphedeliste"/>
        <w:numPr>
          <w:ilvl w:val="0"/>
          <w:numId w:val="7"/>
        </w:numPr>
        <w:jc w:val="both"/>
      </w:pPr>
      <w:r>
        <w:t>Qu’avez-vous appris sur vous-mêmes?</w:t>
      </w:r>
    </w:p>
    <w:p w:rsidR="00002779" w:rsidRDefault="00012237" w:rsidP="008C4EBD">
      <w:pPr>
        <w:pStyle w:val="Paragraphedeliste"/>
        <w:numPr>
          <w:ilvl w:val="0"/>
          <w:numId w:val="7"/>
        </w:numPr>
        <w:jc w:val="both"/>
      </w:pPr>
      <w:r>
        <w:t>Quels liens faites-vous entre votre métier d’élève et celui de travailleur?</w:t>
      </w:r>
    </w:p>
    <w:p w:rsidR="00ED1945" w:rsidRDefault="00ED1945" w:rsidP="008C4EBD">
      <w:pPr>
        <w:pStyle w:val="Paragraphedeliste"/>
        <w:numPr>
          <w:ilvl w:val="0"/>
          <w:numId w:val="7"/>
        </w:numPr>
        <w:jc w:val="both"/>
      </w:pPr>
      <w:r>
        <w:t>Quelles sont les similitudes entre les exigences de l’école et celles du monde du travail?</w:t>
      </w:r>
    </w:p>
    <w:p w:rsidR="00DC252B" w:rsidRDefault="00DC252B" w:rsidP="008C4EBD">
      <w:pPr>
        <w:jc w:val="both"/>
      </w:pPr>
    </w:p>
    <w:p w:rsidR="00463700" w:rsidRPr="001070DB" w:rsidRDefault="004C0327" w:rsidP="008C4EBD">
      <w:pPr>
        <w:jc w:val="both"/>
      </w:pPr>
      <w:r>
        <w:t xml:space="preserve">Cet échange </w:t>
      </w:r>
      <w:r w:rsidRPr="00456E51">
        <w:t>devrait</w:t>
      </w:r>
      <w:r>
        <w:t xml:space="preserve"> permettre aux élèves de réaliser que</w:t>
      </w:r>
      <w:r w:rsidR="00012237">
        <w:t xml:space="preserve"> l’école et le marché du travail sont complémentaires et que la façon dont </w:t>
      </w:r>
      <w:r w:rsidR="00002779">
        <w:t>ils exercent leur</w:t>
      </w:r>
      <w:r w:rsidR="00012237">
        <w:t xml:space="preserve"> rôle d’élève aura un impact sur le typ</w:t>
      </w:r>
      <w:r w:rsidR="00ED1945">
        <w:t>e de travailleur qu</w:t>
      </w:r>
      <w:r w:rsidR="007333E8">
        <w:t>’ils seront.</w:t>
      </w:r>
    </w:p>
    <w:sectPr w:rsidR="00463700" w:rsidRPr="001070DB" w:rsidSect="00370EB3"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CE" w:rsidRDefault="001D2BCE" w:rsidP="0018398E">
      <w:pPr>
        <w:spacing w:after="0" w:line="240" w:lineRule="auto"/>
      </w:pPr>
      <w:r>
        <w:separator/>
      </w:r>
    </w:p>
  </w:endnote>
  <w:endnote w:type="continuationSeparator" w:id="0">
    <w:p w:rsidR="001D2BCE" w:rsidRDefault="001D2BCE" w:rsidP="0018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04553"/>
      <w:docPartObj>
        <w:docPartGallery w:val="Page Numbers (Bottom of Page)"/>
        <w:docPartUnique/>
      </w:docPartObj>
    </w:sdtPr>
    <w:sdtEndPr/>
    <w:sdtContent>
      <w:p w:rsidR="008C4EBD" w:rsidRDefault="008C4EB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2A" w:rsidRPr="0000572A">
          <w:rPr>
            <w:noProof/>
            <w:lang w:val="fr-FR"/>
          </w:rPr>
          <w:t>3</w:t>
        </w:r>
        <w:r>
          <w:fldChar w:fldCharType="end"/>
        </w:r>
      </w:p>
    </w:sdtContent>
  </w:sdt>
  <w:p w:rsidR="0018398E" w:rsidRDefault="001839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CE" w:rsidRDefault="001D2BCE" w:rsidP="0018398E">
      <w:pPr>
        <w:spacing w:after="0" w:line="240" w:lineRule="auto"/>
      </w:pPr>
      <w:r>
        <w:separator/>
      </w:r>
    </w:p>
  </w:footnote>
  <w:footnote w:type="continuationSeparator" w:id="0">
    <w:p w:rsidR="001D2BCE" w:rsidRDefault="001D2BCE" w:rsidP="0018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0CC"/>
    <w:multiLevelType w:val="hybridMultilevel"/>
    <w:tmpl w:val="0332FB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4190"/>
    <w:multiLevelType w:val="hybridMultilevel"/>
    <w:tmpl w:val="CDD8528C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3EE7541"/>
    <w:multiLevelType w:val="hybridMultilevel"/>
    <w:tmpl w:val="052256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6EE3"/>
    <w:multiLevelType w:val="hybridMultilevel"/>
    <w:tmpl w:val="78B415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31DA"/>
    <w:multiLevelType w:val="multilevel"/>
    <w:tmpl w:val="8E88A4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086320F"/>
    <w:multiLevelType w:val="hybridMultilevel"/>
    <w:tmpl w:val="4BEAAB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010B"/>
    <w:multiLevelType w:val="hybridMultilevel"/>
    <w:tmpl w:val="EDBE18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059DC"/>
    <w:multiLevelType w:val="multilevel"/>
    <w:tmpl w:val="8E88A4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9691240"/>
    <w:multiLevelType w:val="multilevel"/>
    <w:tmpl w:val="8E88A4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145052F"/>
    <w:multiLevelType w:val="hybridMultilevel"/>
    <w:tmpl w:val="27509D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916D7"/>
    <w:multiLevelType w:val="hybridMultilevel"/>
    <w:tmpl w:val="8B2CB9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75A"/>
    <w:multiLevelType w:val="hybridMultilevel"/>
    <w:tmpl w:val="46E2C9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0140F"/>
    <w:multiLevelType w:val="hybridMultilevel"/>
    <w:tmpl w:val="854AE4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E4C46"/>
    <w:multiLevelType w:val="hybridMultilevel"/>
    <w:tmpl w:val="2D6263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B1AC4"/>
    <w:multiLevelType w:val="hybridMultilevel"/>
    <w:tmpl w:val="2A9641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14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DE"/>
    <w:rsid w:val="00002779"/>
    <w:rsid w:val="0000572A"/>
    <w:rsid w:val="00012237"/>
    <w:rsid w:val="000148A7"/>
    <w:rsid w:val="00016FBD"/>
    <w:rsid w:val="00022CEB"/>
    <w:rsid w:val="0002519B"/>
    <w:rsid w:val="00054DD1"/>
    <w:rsid w:val="0006761F"/>
    <w:rsid w:val="00081B47"/>
    <w:rsid w:val="00092470"/>
    <w:rsid w:val="0009539C"/>
    <w:rsid w:val="00097034"/>
    <w:rsid w:val="000B255E"/>
    <w:rsid w:val="000D2D6F"/>
    <w:rsid w:val="000E5321"/>
    <w:rsid w:val="000F5328"/>
    <w:rsid w:val="00103BB1"/>
    <w:rsid w:val="001070DB"/>
    <w:rsid w:val="00116862"/>
    <w:rsid w:val="0017489E"/>
    <w:rsid w:val="0018398E"/>
    <w:rsid w:val="00185E5B"/>
    <w:rsid w:val="001C1AEA"/>
    <w:rsid w:val="001C21B3"/>
    <w:rsid w:val="001D2BCE"/>
    <w:rsid w:val="001E1B2D"/>
    <w:rsid w:val="00201016"/>
    <w:rsid w:val="00207A11"/>
    <w:rsid w:val="0023600B"/>
    <w:rsid w:val="00251302"/>
    <w:rsid w:val="00275677"/>
    <w:rsid w:val="002919DB"/>
    <w:rsid w:val="002A14D5"/>
    <w:rsid w:val="002D0A82"/>
    <w:rsid w:val="002D7588"/>
    <w:rsid w:val="002E178B"/>
    <w:rsid w:val="002F2E44"/>
    <w:rsid w:val="00323654"/>
    <w:rsid w:val="00367D16"/>
    <w:rsid w:val="00370EB3"/>
    <w:rsid w:val="00395520"/>
    <w:rsid w:val="003A1730"/>
    <w:rsid w:val="00416877"/>
    <w:rsid w:val="00416960"/>
    <w:rsid w:val="004451D7"/>
    <w:rsid w:val="004559DC"/>
    <w:rsid w:val="00455CE4"/>
    <w:rsid w:val="00463700"/>
    <w:rsid w:val="0048623F"/>
    <w:rsid w:val="004C0327"/>
    <w:rsid w:val="004E0E54"/>
    <w:rsid w:val="004F7685"/>
    <w:rsid w:val="00500A45"/>
    <w:rsid w:val="00525C40"/>
    <w:rsid w:val="00556C2E"/>
    <w:rsid w:val="00562221"/>
    <w:rsid w:val="005764F9"/>
    <w:rsid w:val="00576BC8"/>
    <w:rsid w:val="005826DD"/>
    <w:rsid w:val="00593D80"/>
    <w:rsid w:val="005A3F76"/>
    <w:rsid w:val="005A4B72"/>
    <w:rsid w:val="005B1CE9"/>
    <w:rsid w:val="005B4826"/>
    <w:rsid w:val="005D2876"/>
    <w:rsid w:val="005D2900"/>
    <w:rsid w:val="00605CC6"/>
    <w:rsid w:val="00613D57"/>
    <w:rsid w:val="00646B88"/>
    <w:rsid w:val="006722D0"/>
    <w:rsid w:val="006A359A"/>
    <w:rsid w:val="006A6599"/>
    <w:rsid w:val="006C5CAA"/>
    <w:rsid w:val="006D30A6"/>
    <w:rsid w:val="006E1B7C"/>
    <w:rsid w:val="006E36E4"/>
    <w:rsid w:val="006E72DE"/>
    <w:rsid w:val="006F0EDC"/>
    <w:rsid w:val="007321FD"/>
    <w:rsid w:val="007333E8"/>
    <w:rsid w:val="007470AE"/>
    <w:rsid w:val="00791EDE"/>
    <w:rsid w:val="007B2A97"/>
    <w:rsid w:val="007F6D50"/>
    <w:rsid w:val="007F7505"/>
    <w:rsid w:val="00805CBB"/>
    <w:rsid w:val="00821876"/>
    <w:rsid w:val="00841B29"/>
    <w:rsid w:val="00847D07"/>
    <w:rsid w:val="00897F97"/>
    <w:rsid w:val="00897FDD"/>
    <w:rsid w:val="008A63B0"/>
    <w:rsid w:val="008B79B0"/>
    <w:rsid w:val="008C4EBD"/>
    <w:rsid w:val="008D6D37"/>
    <w:rsid w:val="008F4C7E"/>
    <w:rsid w:val="008F7225"/>
    <w:rsid w:val="0090785E"/>
    <w:rsid w:val="00935881"/>
    <w:rsid w:val="00942824"/>
    <w:rsid w:val="009561EA"/>
    <w:rsid w:val="00961DB3"/>
    <w:rsid w:val="009926A0"/>
    <w:rsid w:val="009A05D7"/>
    <w:rsid w:val="009A3ACB"/>
    <w:rsid w:val="009A6206"/>
    <w:rsid w:val="009B232A"/>
    <w:rsid w:val="009D61E4"/>
    <w:rsid w:val="009F09AD"/>
    <w:rsid w:val="009F7CB1"/>
    <w:rsid w:val="00A27C7D"/>
    <w:rsid w:val="00A35156"/>
    <w:rsid w:val="00A435B5"/>
    <w:rsid w:val="00A5356D"/>
    <w:rsid w:val="00A77CAA"/>
    <w:rsid w:val="00A9291D"/>
    <w:rsid w:val="00A975A5"/>
    <w:rsid w:val="00AD398E"/>
    <w:rsid w:val="00AE50BE"/>
    <w:rsid w:val="00AE7580"/>
    <w:rsid w:val="00AF5BB0"/>
    <w:rsid w:val="00B40C98"/>
    <w:rsid w:val="00B44C70"/>
    <w:rsid w:val="00B64EEC"/>
    <w:rsid w:val="00B90055"/>
    <w:rsid w:val="00B97283"/>
    <w:rsid w:val="00B978B5"/>
    <w:rsid w:val="00BA1928"/>
    <w:rsid w:val="00BC38AB"/>
    <w:rsid w:val="00BE05BD"/>
    <w:rsid w:val="00BF0D4D"/>
    <w:rsid w:val="00C039C1"/>
    <w:rsid w:val="00C05171"/>
    <w:rsid w:val="00C0537D"/>
    <w:rsid w:val="00C26D40"/>
    <w:rsid w:val="00C300DA"/>
    <w:rsid w:val="00C35FCA"/>
    <w:rsid w:val="00C437D9"/>
    <w:rsid w:val="00C52200"/>
    <w:rsid w:val="00CA428B"/>
    <w:rsid w:val="00CB05CA"/>
    <w:rsid w:val="00CE16F0"/>
    <w:rsid w:val="00CE61E0"/>
    <w:rsid w:val="00D01900"/>
    <w:rsid w:val="00D16720"/>
    <w:rsid w:val="00D23C5E"/>
    <w:rsid w:val="00D37169"/>
    <w:rsid w:val="00D521EF"/>
    <w:rsid w:val="00D924B6"/>
    <w:rsid w:val="00D9558C"/>
    <w:rsid w:val="00DC252B"/>
    <w:rsid w:val="00DE14D6"/>
    <w:rsid w:val="00E97CF3"/>
    <w:rsid w:val="00EA024D"/>
    <w:rsid w:val="00ED1945"/>
    <w:rsid w:val="00EE38D6"/>
    <w:rsid w:val="00F01396"/>
    <w:rsid w:val="00F066C7"/>
    <w:rsid w:val="00F200D1"/>
    <w:rsid w:val="00F54B30"/>
    <w:rsid w:val="00F643A3"/>
    <w:rsid w:val="00F808AF"/>
    <w:rsid w:val="00F92903"/>
    <w:rsid w:val="00FD30B5"/>
    <w:rsid w:val="00FD66FB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6E94"/>
  <w15:docId w15:val="{0C718AB4-2604-4B9C-AB70-DB06827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7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39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98E"/>
  </w:style>
  <w:style w:type="paragraph" w:styleId="Pieddepage">
    <w:name w:val="footer"/>
    <w:basedOn w:val="Normal"/>
    <w:link w:val="PieddepageCar"/>
    <w:uiPriority w:val="99"/>
    <w:unhideWhenUsed/>
    <w:rsid w:val="001839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98E"/>
  </w:style>
  <w:style w:type="paragraph" w:styleId="Textedebulles">
    <w:name w:val="Balloon Text"/>
    <w:basedOn w:val="Normal"/>
    <w:link w:val="TextedebullesCar"/>
    <w:uiPriority w:val="99"/>
    <w:semiHidden/>
    <w:unhideWhenUsed/>
    <w:rsid w:val="0037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AD34-4F6E-4F8A-AAEC-5776F000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Spelocal</dc:creator>
  <cp:lastModifiedBy>Breton Paule</cp:lastModifiedBy>
  <cp:revision>6</cp:revision>
  <dcterms:created xsi:type="dcterms:W3CDTF">2018-06-29T13:03:00Z</dcterms:created>
  <dcterms:modified xsi:type="dcterms:W3CDTF">2019-01-17T19:27:00Z</dcterms:modified>
</cp:coreProperties>
</file>