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A" w:rsidRDefault="00F55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4016962</wp:posOffset>
                </wp:positionH>
                <wp:positionV relativeFrom="paragraph">
                  <wp:posOffset>-525951</wp:posOffset>
                </wp:positionV>
                <wp:extent cx="2665730" cy="637775"/>
                <wp:effectExtent l="0" t="0" r="203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637775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2A" w:rsidRDefault="004D37E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174D2A" w:rsidRDefault="00174D2A">
                            <w:pPr>
                              <w:textDirection w:val="btLr"/>
                            </w:pPr>
                          </w:p>
                          <w:p w:rsidR="00174D2A" w:rsidRDefault="00174D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6.3pt;margin-top:-41.4pt;width:209.9pt;height:5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74D2A" w:rsidRDefault="004D37E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174D2A" w:rsidRDefault="00174D2A">
                      <w:pPr>
                        <w:textDirection w:val="btLr"/>
                      </w:pPr>
                    </w:p>
                    <w:p w:rsidR="00174D2A" w:rsidRDefault="00174D2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37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D2A" w:rsidRDefault="00174D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87pt;margin-top:-41pt;width:22.15pt;height:2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" filled="f" stroked="f">
                <v:textbox inset="2.53958mm,1.2694mm,2.53958mm,1.2694mm">
                  <w:txbxContent>
                    <w:p w:rsidR="00174D2A" w:rsidRDefault="00174D2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37E0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-396239</wp:posOffset>
            </wp:positionH>
            <wp:positionV relativeFrom="paragraph">
              <wp:posOffset>-574938</wp:posOffset>
            </wp:positionV>
            <wp:extent cx="1856105" cy="484505"/>
            <wp:effectExtent l="0" t="0" r="0" b="0"/>
            <wp:wrapNone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3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-431799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435" y="3663795"/>
                          <a:ext cx="405130" cy="2324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4D2A" w:rsidRDefault="00174D2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8" type="#_x0000_t13" style="position:absolute;left:0;text-align:left;margin-left:278pt;margin-top:-34pt;width:33.9pt;height:20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" adj="15404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74D2A" w:rsidRDefault="00174D2A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D2A" w:rsidRDefault="00174D2A"/>
    <w:p w:rsidR="00174D2A" w:rsidRDefault="004D37E0">
      <w:pPr>
        <w:spacing w:before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Demande d’accompagnement</w:t>
      </w:r>
    </w:p>
    <w:p w:rsidR="00174D2A" w:rsidRDefault="004D37E0">
      <w:pPr>
        <w:spacing w:after="60"/>
        <w:jc w:val="center"/>
        <w:rPr>
          <w:rFonts w:ascii="Calibri" w:eastAsia="Calibri" w:hAnsi="Calibri" w:cs="Calibri"/>
          <w:b/>
          <w:color w:val="2F5496"/>
          <w:sz w:val="36"/>
          <w:szCs w:val="36"/>
        </w:rPr>
      </w:pPr>
      <w:r>
        <w:rPr>
          <w:rFonts w:ascii="Calibri" w:eastAsia="Calibri" w:hAnsi="Calibri" w:cs="Calibri"/>
          <w:b/>
          <w:color w:val="2F5496"/>
          <w:sz w:val="36"/>
          <w:szCs w:val="36"/>
        </w:rPr>
        <w:t>Annie Dallaire-Martin</w:t>
      </w:r>
    </w:p>
    <w:p w:rsidR="00174D2A" w:rsidRDefault="004D37E0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Services éducatifs - Adaptation scolaire</w:t>
      </w:r>
    </w:p>
    <w:p w:rsidR="00174D2A" w:rsidRDefault="00174D2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8"/>
          <w:szCs w:val="28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général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 </w:t>
      </w: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Exercer un rôle conseil en soutenant les équipes multidisciplinaires dans le processus de recherche de solutions dans des situations complexes.</w:t>
      </w:r>
    </w:p>
    <w:p w:rsidR="00174D2A" w:rsidRDefault="00174D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spécifique</w:t>
      </w: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Soutien à l’inclusion de l’élève en difficulté d’adaptation (comportement et ou liée à la psychopathologie, TSA clientèle adulte)</w:t>
      </w:r>
    </w:p>
    <w:p w:rsidR="00174D2A" w:rsidRDefault="00174D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:rsidR="00174D2A" w:rsidRPr="000B6F21" w:rsidRDefault="004D37E0" w:rsidP="000B6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Cs w:val="24"/>
        </w:rPr>
      </w:pPr>
      <w:r w:rsidRPr="000B6F21">
        <w:rPr>
          <w:rFonts w:ascii="Calibri" w:eastAsia="Calibri" w:hAnsi="Calibri" w:cs="Calibri"/>
          <w:color w:val="000000"/>
          <w:szCs w:val="24"/>
        </w:rPr>
        <w:t>La direction s’est assurée que les interventions universelles (Niveau 1) sont actualisées en classe ;</w:t>
      </w:r>
    </w:p>
    <w:p w:rsidR="00174D2A" w:rsidRPr="000B6F21" w:rsidRDefault="004D37E0" w:rsidP="000B6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Cs w:val="24"/>
        </w:rPr>
      </w:pPr>
      <w:r w:rsidRPr="000B6F21">
        <w:rPr>
          <w:rFonts w:ascii="Calibri" w:eastAsia="Calibri" w:hAnsi="Calibri" w:cs="Calibri"/>
          <w:color w:val="000000"/>
          <w:szCs w:val="24"/>
        </w:rPr>
        <w:t>La cueillette des données et l’analyse de la situation ont été réalisées par l’équipe multidisciplinaire : analyse du dossier professionnel, analyse fonctionnelle brève du comportement, rencontres multidisciplinaires, etc. ;</w:t>
      </w:r>
    </w:p>
    <w:p w:rsidR="00174D2A" w:rsidRPr="000B6F21" w:rsidRDefault="004D37E0" w:rsidP="000B6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rFonts w:ascii="Calibri" w:eastAsia="Calibri" w:hAnsi="Calibri" w:cs="Calibri"/>
          <w:szCs w:val="24"/>
        </w:rPr>
      </w:pPr>
      <w:r w:rsidRPr="000B6F21">
        <w:rPr>
          <w:rFonts w:ascii="Calibri" w:eastAsia="Calibri" w:hAnsi="Calibri" w:cs="Calibri"/>
          <w:szCs w:val="24"/>
        </w:rPr>
        <w:t>Avoir amorcé ou réalisé la démarche d’analyse fonctionnelle du comportement.</w:t>
      </w:r>
    </w:p>
    <w:p w:rsidR="00174D2A" w:rsidRPr="000B6F21" w:rsidRDefault="004D37E0" w:rsidP="000B6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color w:val="000000"/>
          <w:szCs w:val="24"/>
        </w:rPr>
      </w:pPr>
      <w:r w:rsidRPr="000B6F21">
        <w:rPr>
          <w:rFonts w:ascii="Calibri" w:eastAsia="Calibri" w:hAnsi="Calibri" w:cs="Calibri"/>
          <w:color w:val="000000"/>
          <w:szCs w:val="24"/>
        </w:rPr>
        <w:t>La démarche du PI ou du PSII est active.</w:t>
      </w:r>
    </w:p>
    <w:p w:rsidR="00174D2A" w:rsidRDefault="00174D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74D2A" w:rsidRDefault="004D37E0">
      <w:pP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Documents requis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à joindre obligatoirement </w:t>
      </w:r>
      <w:r>
        <w:rPr>
          <w:rFonts w:ascii="Calibri" w:eastAsia="Calibri" w:hAnsi="Calibri" w:cs="Calibri"/>
          <w:sz w:val="24"/>
          <w:szCs w:val="24"/>
          <w:u w:val="single"/>
        </w:rPr>
        <w:t>avec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la demande d</w:t>
      </w:r>
      <w:r>
        <w:rPr>
          <w:rFonts w:ascii="Calibri" w:eastAsia="Calibri" w:hAnsi="Calibri" w:cs="Calibri"/>
          <w:sz w:val="24"/>
          <w:szCs w:val="24"/>
          <w:u w:val="single"/>
        </w:rPr>
        <w:t>’accompagnement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174D2A" w:rsidTr="00812FB9">
        <w:tc>
          <w:tcPr>
            <w:tcW w:w="10350" w:type="dxa"/>
          </w:tcPr>
          <w:p w:rsidR="00174D2A" w:rsidRDefault="004D37E0" w:rsidP="000B6F21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Formulaire d’application de la trajectoire d’intervention (</w:t>
            </w:r>
            <w:r w:rsidR="00B976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 disponible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2010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174D2A" w:rsidRDefault="004D37E0" w:rsidP="000B6F21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Dernier plan d’intervention</w:t>
            </w:r>
            <w:r w:rsidR="002010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174D2A" w:rsidRDefault="004D37E0" w:rsidP="000B6F21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Bulletin des deux dernières années</w:t>
            </w:r>
            <w:r w:rsidR="002010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174D2A" w:rsidRDefault="004D37E0" w:rsidP="000B6F21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Résultats de l’analyse fonctionnelle brève ou com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plexe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 comportemen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(si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isponible)</w:t>
            </w:r>
            <w:r w:rsidR="0020101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74D2A" w:rsidRDefault="004D37E0" w:rsidP="000B6F21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Protocole d’intervention ou fiche de désescalade</w:t>
            </w:r>
            <w:r w:rsidR="002010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174D2A" w:rsidRDefault="004D37E0" w:rsidP="0020101A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="000B6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Conclusions et recommandations des rapports professionnels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’il y a lieu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(psychologie, psychoéducation, pédopsychiatrie, ergothérapie, orthopédagogie, orthophonie)</w:t>
            </w:r>
            <w:r w:rsidR="0020101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0B6F21" w:rsidRDefault="000B6F2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Élève pour qui l’équipe multidisciplinaire est mobilisée </w:t>
      </w:r>
    </w:p>
    <w:tbl>
      <w:tblPr>
        <w:tblStyle w:val="a0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365"/>
      </w:tblGrid>
      <w:tr w:rsidR="00174D2A" w:rsidTr="00812FB9">
        <w:trPr>
          <w:trHeight w:val="400"/>
        </w:trPr>
        <w:tc>
          <w:tcPr>
            <w:tcW w:w="1977" w:type="dxa"/>
            <w:shd w:val="clear" w:color="auto" w:fill="D9D9D9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365" w:type="dxa"/>
            <w:shd w:val="clear" w:color="auto" w:fill="auto"/>
          </w:tcPr>
          <w:p w:rsidR="00174D2A" w:rsidRDefault="00174D2A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74D2A" w:rsidTr="00812FB9">
        <w:tc>
          <w:tcPr>
            <w:tcW w:w="1977" w:type="dxa"/>
            <w:shd w:val="clear" w:color="auto" w:fill="D9D9D9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365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 w:rsidTr="00812FB9">
        <w:tc>
          <w:tcPr>
            <w:tcW w:w="1977" w:type="dxa"/>
            <w:shd w:val="clear" w:color="auto" w:fill="D9D9D9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365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74D2A" w:rsidRDefault="00174D2A">
      <w:pPr>
        <w:rPr>
          <w:rFonts w:ascii="Calibri" w:eastAsia="Calibri" w:hAnsi="Calibri" w:cs="Calibri"/>
          <w:sz w:val="24"/>
          <w:szCs w:val="24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Membres de l’équipe multidisciplinaire mobilisée </w:t>
      </w:r>
    </w:p>
    <w:tbl>
      <w:tblPr>
        <w:tblStyle w:val="a1"/>
        <w:tblW w:w="10340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170"/>
      </w:tblGrid>
      <w:tr w:rsidR="00174D2A">
        <w:trPr>
          <w:trHeight w:val="400"/>
        </w:trPr>
        <w:tc>
          <w:tcPr>
            <w:tcW w:w="5170" w:type="dxa"/>
            <w:shd w:val="clear" w:color="auto" w:fill="D9D9D9"/>
          </w:tcPr>
          <w:p w:rsidR="00174D2A" w:rsidRDefault="004D37E0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170" w:type="dxa"/>
            <w:shd w:val="clear" w:color="auto" w:fill="D9D9D9"/>
          </w:tcPr>
          <w:p w:rsidR="00174D2A" w:rsidRDefault="004D37E0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174D2A">
        <w:tc>
          <w:tcPr>
            <w:tcW w:w="5170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74D2A" w:rsidRDefault="00174D2A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174D2A" w:rsidRDefault="004D37E0">
      <w:pP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174D2A" w:rsidTr="00812FB9">
        <w:trPr>
          <w:trHeight w:val="400"/>
        </w:trPr>
        <w:tc>
          <w:tcPr>
            <w:tcW w:w="10342" w:type="dxa"/>
            <w:shd w:val="clear" w:color="auto" w:fill="D9D9D9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174D2A" w:rsidTr="00812FB9">
        <w:trPr>
          <w:trHeight w:val="1180"/>
        </w:trPr>
        <w:tc>
          <w:tcPr>
            <w:tcW w:w="10342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74D2A" w:rsidRDefault="00174D2A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174D2A" w:rsidTr="00812FB9">
        <w:trPr>
          <w:trHeight w:val="400"/>
        </w:trPr>
        <w:tc>
          <w:tcPr>
            <w:tcW w:w="10342" w:type="dxa"/>
            <w:shd w:val="clear" w:color="auto" w:fill="D9D9D9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Précisez le besoin d’accompagnement de l’équipe multidisciplinaire</w:t>
            </w:r>
          </w:p>
        </w:tc>
      </w:tr>
      <w:tr w:rsidR="00174D2A" w:rsidTr="00812FB9">
        <w:trPr>
          <w:trHeight w:val="1180"/>
        </w:trPr>
        <w:tc>
          <w:tcPr>
            <w:tcW w:w="10342" w:type="dxa"/>
            <w:shd w:val="clear" w:color="auto" w:fill="FFFFFF"/>
          </w:tcPr>
          <w:p w:rsidR="00174D2A" w:rsidRDefault="004D37E0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74D2A" w:rsidRDefault="00174D2A">
      <w:pPr>
        <w:jc w:val="left"/>
        <w:rPr>
          <w:rFonts w:ascii="Calibri" w:eastAsia="Calibri" w:hAnsi="Calibri" w:cs="Calibri"/>
          <w:sz w:val="24"/>
          <w:szCs w:val="24"/>
        </w:rPr>
      </w:pPr>
    </w:p>
    <w:p w:rsidR="00174D2A" w:rsidRDefault="00174D2A">
      <w:pPr>
        <w:jc w:val="left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125"/>
      </w:tblGrid>
      <w:tr w:rsidR="00174D2A" w:rsidTr="000B6F21">
        <w:trPr>
          <w:trHeight w:val="432"/>
        </w:trPr>
        <w:tc>
          <w:tcPr>
            <w:tcW w:w="7225" w:type="dxa"/>
            <w:vAlign w:val="center"/>
          </w:tcPr>
          <w:p w:rsidR="00174D2A" w:rsidRDefault="004D37E0" w:rsidP="001072E1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125" w:type="dxa"/>
            <w:vAlign w:val="center"/>
          </w:tcPr>
          <w:p w:rsidR="00174D2A" w:rsidRDefault="004D37E0" w:rsidP="001072E1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:rsidR="00174D2A" w:rsidRDefault="001072E1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97CF7" wp14:editId="7A4BCC32">
                <wp:simplePos x="0" y="0"/>
                <wp:positionH relativeFrom="column">
                  <wp:posOffset>5063490</wp:posOffset>
                </wp:positionH>
                <wp:positionV relativeFrom="paragraph">
                  <wp:posOffset>8255</wp:posOffset>
                </wp:positionV>
                <wp:extent cx="15544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673F1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.65pt" to="52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9742B" wp14:editId="50BA9FC0">
                <wp:simplePos x="0" y="0"/>
                <wp:positionH relativeFrom="column">
                  <wp:posOffset>1813560</wp:posOffset>
                </wp:positionH>
                <wp:positionV relativeFrom="paragraph">
                  <wp:posOffset>7620</wp:posOffset>
                </wp:positionV>
                <wp:extent cx="2743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91724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.6pt" to="3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" strokecolor="windowText" strokeweight="1pt"/>
            </w:pict>
          </mc:Fallback>
        </mc:AlternateContent>
      </w:r>
    </w:p>
    <w:p w:rsidR="00174D2A" w:rsidRDefault="004D37E0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bookmarkStart w:id="21" w:name="1y810tw" w:colFirst="0" w:colLast="0"/>
      <w:bookmarkEnd w:id="21"/>
      <w:r>
        <w:rPr>
          <w:rFonts w:ascii="Calibri" w:eastAsia="Calibri" w:hAnsi="Calibri" w:cs="Calibri"/>
          <w:color w:val="000000"/>
          <w:sz w:val="24"/>
          <w:szCs w:val="24"/>
        </w:rPr>
        <w:t xml:space="preserve">         </w:t>
      </w:r>
    </w:p>
    <w:p w:rsidR="00174D2A" w:rsidRDefault="00174D2A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:rsidR="00174D2A" w:rsidRDefault="004D37E0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Précisions à la suite de la phase d’entrée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174D2A">
        <w:trPr>
          <w:trHeight w:val="1420"/>
        </w:trPr>
        <w:tc>
          <w:tcPr>
            <w:tcW w:w="10485" w:type="dxa"/>
            <w:shd w:val="clear" w:color="auto" w:fill="C5E0B3"/>
          </w:tcPr>
          <w:p w:rsidR="00174D2A" w:rsidRDefault="001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2" w:name="4i7ojhp" w:colFirst="0" w:colLast="0"/>
            <w:bookmarkEnd w:id="22"/>
          </w:p>
          <w:p w:rsidR="00174D2A" w:rsidRDefault="004D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74D2A" w:rsidRDefault="00174D2A"/>
    <w:sectPr w:rsidR="00174D2A">
      <w:headerReference w:type="default" r:id="rId8"/>
      <w:footerReference w:type="default" r:id="rId9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2B" w:rsidRDefault="009A372B">
      <w:r>
        <w:separator/>
      </w:r>
    </w:p>
  </w:endnote>
  <w:endnote w:type="continuationSeparator" w:id="0">
    <w:p w:rsidR="009A372B" w:rsidRDefault="009A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2A" w:rsidRDefault="004D37E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ascii="Calibri" w:eastAsia="Calibri" w:hAnsi="Calibri" w:cs="Calibri"/>
        <w:sz w:val="16"/>
        <w:szCs w:val="16"/>
      </w:rPr>
      <w:t xml:space="preserve">. </w:t>
    </w:r>
  </w:p>
  <w:p w:rsidR="00174D2A" w:rsidRDefault="00174D2A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2B" w:rsidRDefault="009A372B">
      <w:r>
        <w:separator/>
      </w:r>
    </w:p>
  </w:footnote>
  <w:footnote w:type="continuationSeparator" w:id="0">
    <w:p w:rsidR="009A372B" w:rsidRDefault="009A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2A" w:rsidRDefault="00174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FE"/>
    <w:multiLevelType w:val="multilevel"/>
    <w:tmpl w:val="8ED041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A"/>
    <w:rsid w:val="000B6F21"/>
    <w:rsid w:val="001072E1"/>
    <w:rsid w:val="001531E0"/>
    <w:rsid w:val="00174D2A"/>
    <w:rsid w:val="0020101A"/>
    <w:rsid w:val="004D37E0"/>
    <w:rsid w:val="005514AC"/>
    <w:rsid w:val="00553B7F"/>
    <w:rsid w:val="005B7325"/>
    <w:rsid w:val="00812FB9"/>
    <w:rsid w:val="008F4B9A"/>
    <w:rsid w:val="009A372B"/>
    <w:rsid w:val="00B9769C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A1E2"/>
  <w15:docId w15:val="{2760CC81-E46A-4B68-B216-E62D8A8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Annie</dc:creator>
  <cp:lastModifiedBy>Chalifoux Fanny</cp:lastModifiedBy>
  <cp:revision>3</cp:revision>
  <cp:lastPrinted>2018-10-17T15:42:00Z</cp:lastPrinted>
  <dcterms:created xsi:type="dcterms:W3CDTF">2020-01-15T20:45:00Z</dcterms:created>
  <dcterms:modified xsi:type="dcterms:W3CDTF">2020-01-15T20:47:00Z</dcterms:modified>
</cp:coreProperties>
</file>